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17" w:type="dxa"/>
        <w:tblLayout w:type="fixed"/>
        <w:tblLook w:val="0000" w:firstRow="0" w:lastRow="0" w:firstColumn="0" w:lastColumn="0" w:noHBand="0" w:noVBand="0"/>
      </w:tblPr>
      <w:tblGrid>
        <w:gridCol w:w="5019"/>
        <w:gridCol w:w="4898"/>
      </w:tblGrid>
      <w:tr w:rsidR="00A57B2A" w:rsidRPr="00A6468F" w:rsidTr="009F2FB3">
        <w:trPr>
          <w:trHeight w:val="842"/>
        </w:trPr>
        <w:tc>
          <w:tcPr>
            <w:tcW w:w="9917" w:type="dxa"/>
            <w:gridSpan w:val="2"/>
            <w:shd w:val="clear" w:color="auto" w:fill="auto"/>
          </w:tcPr>
          <w:p w:rsidR="00A57B2A" w:rsidRPr="00A6468F" w:rsidRDefault="00A57B2A" w:rsidP="00957B0F">
            <w:pPr>
              <w:spacing w:after="0" w:line="100" w:lineRule="atLeast"/>
              <w:jc w:val="center"/>
              <w:rPr>
                <w:rFonts w:ascii="Times New Roman" w:eastAsia="Times New Roman" w:hAnsi="Times New Roman" w:cs="Times New Roman"/>
                <w:b/>
                <w:bCs/>
                <w:sz w:val="24"/>
                <w:szCs w:val="24"/>
              </w:rPr>
            </w:pPr>
            <w:r w:rsidRPr="00A6468F">
              <w:rPr>
                <w:rFonts w:ascii="Times New Roman" w:eastAsia="Times New Roman" w:hAnsi="Times New Roman" w:cs="Times New Roman"/>
                <w:b/>
                <w:bCs/>
                <w:sz w:val="24"/>
                <w:szCs w:val="24"/>
              </w:rPr>
              <w:t xml:space="preserve">ДОГОВОР № </w:t>
            </w:r>
            <w:r w:rsidRPr="00A6468F">
              <w:rPr>
                <w:rFonts w:ascii="Times New Roman" w:eastAsia="Times New Roman" w:hAnsi="Times New Roman" w:cs="Times New Roman"/>
                <w:b/>
                <w:bCs/>
                <w:sz w:val="24"/>
                <w:szCs w:val="24"/>
              </w:rPr>
              <w:fldChar w:fldCharType="begin"/>
            </w:r>
            <w:r w:rsidRPr="00A6468F">
              <w:rPr>
                <w:rFonts w:ascii="Times New Roman" w:eastAsia="Times New Roman" w:hAnsi="Times New Roman" w:cs="Times New Roman"/>
                <w:b/>
                <w:bCs/>
                <w:sz w:val="24"/>
                <w:szCs w:val="24"/>
              </w:rPr>
              <w:instrText xml:space="preserve"> SET DOCVARIABLE_Номер "191" </w:instrText>
            </w:r>
            <w:r w:rsidRPr="00A6468F">
              <w:rPr>
                <w:rFonts w:ascii="Times New Roman" w:eastAsia="Times New Roman" w:hAnsi="Times New Roman" w:cs="Times New Roman"/>
                <w:b/>
                <w:bCs/>
                <w:sz w:val="24"/>
                <w:szCs w:val="24"/>
              </w:rPr>
              <w:fldChar w:fldCharType="separate"/>
            </w:r>
            <w:r w:rsidRPr="00A6468F">
              <w:rPr>
                <w:rFonts w:ascii="Times New Roman" w:eastAsia="Times New Roman" w:hAnsi="Times New Roman" w:cs="Times New Roman"/>
                <w:b/>
                <w:bCs/>
                <w:sz w:val="24"/>
                <w:szCs w:val="24"/>
              </w:rPr>
              <w:t>191</w:t>
            </w:r>
            <w:r w:rsidRPr="00A6468F">
              <w:rPr>
                <w:rFonts w:ascii="Times New Roman" w:eastAsia="Times New Roman" w:hAnsi="Times New Roman" w:cs="Times New Roman"/>
                <w:b/>
                <w:bCs/>
                <w:sz w:val="24"/>
                <w:szCs w:val="24"/>
              </w:rPr>
              <w:fldChar w:fldCharType="end"/>
            </w:r>
            <w:r w:rsidR="00957B0F" w:rsidRPr="00A6468F">
              <w:rPr>
                <w:rFonts w:ascii="Times New Roman" w:eastAsia="Times New Roman" w:hAnsi="Times New Roman" w:cs="Times New Roman"/>
                <w:b/>
                <w:bCs/>
                <w:sz w:val="24"/>
                <w:szCs w:val="24"/>
              </w:rPr>
              <w:t>_______</w:t>
            </w:r>
          </w:p>
          <w:p w:rsidR="00A57B2A" w:rsidRPr="00A6468F" w:rsidRDefault="00A57B2A" w:rsidP="00957B0F">
            <w:pPr>
              <w:spacing w:after="0" w:line="100" w:lineRule="atLeast"/>
              <w:jc w:val="center"/>
              <w:rPr>
                <w:rFonts w:ascii="Times New Roman" w:hAnsi="Times New Roman" w:cs="Times New Roman"/>
                <w:sz w:val="24"/>
                <w:szCs w:val="24"/>
              </w:rPr>
            </w:pPr>
            <w:r w:rsidRPr="00A6468F">
              <w:rPr>
                <w:rFonts w:ascii="Times New Roman" w:eastAsia="Times New Roman" w:hAnsi="Times New Roman" w:cs="Times New Roman"/>
                <w:b/>
                <w:bCs/>
                <w:sz w:val="24"/>
                <w:szCs w:val="24"/>
              </w:rPr>
              <w:t>оказания информационных услуг с использованием экземпляра(</w:t>
            </w:r>
            <w:proofErr w:type="spellStart"/>
            <w:r w:rsidRPr="00A6468F">
              <w:rPr>
                <w:rFonts w:ascii="Times New Roman" w:eastAsia="Times New Roman" w:hAnsi="Times New Roman" w:cs="Times New Roman"/>
                <w:b/>
                <w:bCs/>
                <w:sz w:val="24"/>
                <w:szCs w:val="24"/>
              </w:rPr>
              <w:t>ов</w:t>
            </w:r>
            <w:proofErr w:type="spellEnd"/>
            <w:r w:rsidRPr="00A6468F">
              <w:rPr>
                <w:rFonts w:ascii="Times New Roman" w:eastAsia="Times New Roman" w:hAnsi="Times New Roman" w:cs="Times New Roman"/>
                <w:b/>
                <w:bCs/>
                <w:sz w:val="24"/>
                <w:szCs w:val="24"/>
              </w:rPr>
              <w:t>) Системы КонсультантПлюс</w:t>
            </w:r>
          </w:p>
        </w:tc>
      </w:tr>
      <w:tr w:rsidR="00A57B2A" w:rsidRPr="00A6468F" w:rsidTr="009F2FB3">
        <w:trPr>
          <w:trHeight w:val="290"/>
        </w:trPr>
        <w:tc>
          <w:tcPr>
            <w:tcW w:w="9917" w:type="dxa"/>
            <w:gridSpan w:val="2"/>
            <w:shd w:val="clear" w:color="auto" w:fill="auto"/>
          </w:tcPr>
          <w:p w:rsidR="00A57B2A" w:rsidRPr="00A6468F" w:rsidRDefault="00A57B2A">
            <w:pPr>
              <w:spacing w:after="0" w:line="100" w:lineRule="atLeast"/>
              <w:rPr>
                <w:rFonts w:ascii="Times New Roman" w:hAnsi="Times New Roman" w:cs="Times New Roman"/>
                <w:sz w:val="24"/>
                <w:szCs w:val="24"/>
              </w:rPr>
            </w:pPr>
          </w:p>
        </w:tc>
      </w:tr>
      <w:tr w:rsidR="00A57B2A" w:rsidRPr="00A6468F" w:rsidTr="009F2FB3">
        <w:trPr>
          <w:trHeight w:val="275"/>
        </w:trPr>
        <w:tc>
          <w:tcPr>
            <w:tcW w:w="5019" w:type="dxa"/>
            <w:shd w:val="clear" w:color="auto" w:fill="auto"/>
          </w:tcPr>
          <w:p w:rsidR="00A57B2A" w:rsidRPr="00A6468F" w:rsidRDefault="00D17D19" w:rsidP="00D17D19">
            <w:pPr>
              <w:spacing w:after="0" w:line="10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009E26C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Уфа</w:t>
            </w:r>
          </w:p>
        </w:tc>
        <w:tc>
          <w:tcPr>
            <w:tcW w:w="4898" w:type="dxa"/>
            <w:shd w:val="clear" w:color="auto" w:fill="auto"/>
          </w:tcPr>
          <w:p w:rsidR="00A57B2A" w:rsidRPr="00A6468F" w:rsidRDefault="00A57B2A" w:rsidP="00E108C1">
            <w:pPr>
              <w:spacing w:after="0" w:line="100" w:lineRule="atLeast"/>
              <w:jc w:val="right"/>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w:t>
            </w:r>
            <w:r w:rsidR="002119B3">
              <w:rPr>
                <w:rFonts w:ascii="Times New Roman" w:eastAsia="Times New Roman" w:hAnsi="Times New Roman" w:cs="Times New Roman"/>
                <w:sz w:val="24"/>
                <w:szCs w:val="24"/>
              </w:rPr>
              <w:t>__</w:t>
            </w:r>
            <w:r w:rsidRPr="00A6468F">
              <w:rPr>
                <w:rFonts w:ascii="Times New Roman" w:eastAsia="Times New Roman" w:hAnsi="Times New Roman" w:cs="Times New Roman"/>
                <w:sz w:val="24"/>
                <w:szCs w:val="24"/>
              </w:rPr>
              <w:t xml:space="preserve">» </w:t>
            </w:r>
            <w:r w:rsidR="002119B3">
              <w:rPr>
                <w:rFonts w:ascii="Times New Roman" w:eastAsia="Times New Roman" w:hAnsi="Times New Roman" w:cs="Times New Roman"/>
                <w:sz w:val="24"/>
                <w:szCs w:val="24"/>
              </w:rPr>
              <w:t>________</w:t>
            </w:r>
            <w:r w:rsidRPr="00A6468F">
              <w:rPr>
                <w:rFonts w:ascii="Times New Roman" w:eastAsia="Times New Roman" w:hAnsi="Times New Roman" w:cs="Times New Roman"/>
                <w:sz w:val="24"/>
                <w:szCs w:val="24"/>
              </w:rPr>
              <w:t xml:space="preserve"> 20</w:t>
            </w:r>
            <w:r w:rsidR="00E108C1">
              <w:rPr>
                <w:rFonts w:ascii="Times New Roman" w:eastAsia="Times New Roman" w:hAnsi="Times New Roman" w:cs="Times New Roman"/>
                <w:sz w:val="24"/>
                <w:szCs w:val="24"/>
                <w:lang w:val="en-US"/>
              </w:rPr>
              <w:t>20</w:t>
            </w:r>
            <w:r w:rsidRPr="00A6468F">
              <w:rPr>
                <w:rFonts w:ascii="Times New Roman" w:eastAsia="Times New Roman" w:hAnsi="Times New Roman" w:cs="Times New Roman"/>
                <w:sz w:val="24"/>
                <w:szCs w:val="24"/>
              </w:rPr>
              <w:t xml:space="preserve"> г.</w:t>
            </w:r>
          </w:p>
        </w:tc>
      </w:tr>
      <w:tr w:rsidR="00A57B2A" w:rsidRPr="00A6468F" w:rsidTr="009F2FB3">
        <w:trPr>
          <w:trHeight w:val="275"/>
        </w:trPr>
        <w:tc>
          <w:tcPr>
            <w:tcW w:w="9917" w:type="dxa"/>
            <w:gridSpan w:val="2"/>
            <w:shd w:val="clear" w:color="auto" w:fill="auto"/>
          </w:tcPr>
          <w:p w:rsidR="00A57B2A" w:rsidRPr="00A6468F" w:rsidRDefault="00A57B2A">
            <w:pPr>
              <w:spacing w:after="0" w:line="100" w:lineRule="atLeast"/>
              <w:rPr>
                <w:rFonts w:ascii="Times New Roman" w:eastAsia="Times New Roman" w:hAnsi="Times New Roman" w:cs="Times New Roman"/>
                <w:sz w:val="24"/>
                <w:szCs w:val="24"/>
              </w:rPr>
            </w:pPr>
          </w:p>
        </w:tc>
      </w:tr>
      <w:tr w:rsidR="00A57B2A" w:rsidRPr="00A6468F" w:rsidTr="009F2FB3">
        <w:trPr>
          <w:trHeight w:val="1975"/>
        </w:trPr>
        <w:tc>
          <w:tcPr>
            <w:tcW w:w="9917" w:type="dxa"/>
            <w:gridSpan w:val="2"/>
            <w:shd w:val="clear" w:color="auto" w:fill="auto"/>
          </w:tcPr>
          <w:p w:rsidR="00A57B2A" w:rsidRPr="00A6468F" w:rsidRDefault="00A57B2A" w:rsidP="008600F4">
            <w:pPr>
              <w:spacing w:after="0" w:line="100" w:lineRule="atLeast"/>
              <w:ind w:firstLine="540"/>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fldChar w:fldCharType="begin"/>
            </w:r>
            <w:r w:rsidRPr="00A6468F">
              <w:rPr>
                <w:rFonts w:ascii="Times New Roman" w:eastAsia="Times New Roman" w:hAnsi="Times New Roman" w:cs="Times New Roman"/>
                <w:sz w:val="24"/>
                <w:szCs w:val="24"/>
              </w:rPr>
              <w:instrText xml:space="preserve"> SET DOCVARIABLE_НаименованиеСУ "ООО «Акцент плюс»" </w:instrText>
            </w:r>
            <w:r w:rsidRPr="00A6468F">
              <w:rPr>
                <w:rFonts w:ascii="Times New Roman" w:eastAsia="Times New Roman" w:hAnsi="Times New Roman" w:cs="Times New Roman"/>
                <w:sz w:val="24"/>
                <w:szCs w:val="24"/>
              </w:rPr>
              <w:fldChar w:fldCharType="separate"/>
            </w:r>
            <w:r w:rsidRPr="00A6468F">
              <w:rPr>
                <w:rFonts w:ascii="Times New Roman" w:eastAsia="Times New Roman" w:hAnsi="Times New Roman" w:cs="Times New Roman"/>
                <w:sz w:val="24"/>
                <w:szCs w:val="24"/>
              </w:rPr>
              <w:t>ООО «Акцент плюс»</w:t>
            </w:r>
            <w:r w:rsidRPr="00A6468F">
              <w:rPr>
                <w:rFonts w:ascii="Times New Roman" w:eastAsia="Times New Roman" w:hAnsi="Times New Roman" w:cs="Times New Roman"/>
                <w:sz w:val="24"/>
                <w:szCs w:val="24"/>
              </w:rPr>
              <w:fldChar w:fldCharType="end"/>
            </w:r>
            <w:r w:rsidR="00957B0F" w:rsidRPr="00A6468F">
              <w:rPr>
                <w:rFonts w:ascii="Times New Roman" w:eastAsia="Times New Roman" w:hAnsi="Times New Roman" w:cs="Times New Roman"/>
                <w:sz w:val="24"/>
                <w:szCs w:val="24"/>
              </w:rPr>
              <w:t>_________________________________________________________________________</w:t>
            </w:r>
            <w:r w:rsidRPr="00A6468F">
              <w:rPr>
                <w:rFonts w:ascii="Times New Roman" w:eastAsia="Times New Roman" w:hAnsi="Times New Roman" w:cs="Times New Roman"/>
                <w:sz w:val="24"/>
                <w:szCs w:val="24"/>
              </w:rPr>
              <w:t>, именуем</w:t>
            </w:r>
            <w:r w:rsidRPr="00A6468F">
              <w:rPr>
                <w:rFonts w:ascii="Times New Roman" w:eastAsia="Times New Roman" w:hAnsi="Times New Roman" w:cs="Times New Roman"/>
                <w:sz w:val="24"/>
                <w:szCs w:val="24"/>
              </w:rPr>
              <w:fldChar w:fldCharType="begin"/>
            </w:r>
            <w:r w:rsidRPr="00A6468F">
              <w:rPr>
                <w:rFonts w:ascii="Times New Roman" w:eastAsia="Times New Roman" w:hAnsi="Times New Roman" w:cs="Times New Roman"/>
                <w:sz w:val="24"/>
                <w:szCs w:val="24"/>
              </w:rPr>
              <w:instrText xml:space="preserve"> SET DOCVARIABLE_ИменуемыйИсполнитель "ое" </w:instrText>
            </w:r>
            <w:r w:rsidRPr="00A6468F">
              <w:rPr>
                <w:rFonts w:ascii="Times New Roman" w:eastAsia="Times New Roman" w:hAnsi="Times New Roman" w:cs="Times New Roman"/>
                <w:sz w:val="24"/>
                <w:szCs w:val="24"/>
              </w:rPr>
              <w:fldChar w:fldCharType="separate"/>
            </w:r>
            <w:r w:rsidRPr="00A6468F">
              <w:rPr>
                <w:rFonts w:ascii="Times New Roman" w:eastAsia="Times New Roman" w:hAnsi="Times New Roman" w:cs="Times New Roman"/>
                <w:sz w:val="24"/>
                <w:szCs w:val="24"/>
              </w:rPr>
              <w:t>ое</w:t>
            </w:r>
            <w:r w:rsidRPr="00A6468F">
              <w:rPr>
                <w:rFonts w:ascii="Times New Roman" w:eastAsia="Times New Roman" w:hAnsi="Times New Roman" w:cs="Times New Roman"/>
                <w:sz w:val="24"/>
                <w:szCs w:val="24"/>
              </w:rPr>
              <w:fldChar w:fldCharType="end"/>
            </w:r>
            <w:r w:rsidR="009E26C5">
              <w:rPr>
                <w:rFonts w:ascii="Times New Roman" w:eastAsia="Times New Roman" w:hAnsi="Times New Roman" w:cs="Times New Roman"/>
                <w:sz w:val="24"/>
                <w:szCs w:val="24"/>
              </w:rPr>
              <w:t>ое</w:t>
            </w:r>
            <w:r w:rsidRPr="00A6468F">
              <w:rPr>
                <w:rFonts w:ascii="Times New Roman" w:eastAsia="Times New Roman" w:hAnsi="Times New Roman" w:cs="Times New Roman"/>
                <w:sz w:val="24"/>
                <w:szCs w:val="24"/>
              </w:rPr>
              <w:t xml:space="preserve"> в дальнейшем Исполнитель, в лице </w:t>
            </w:r>
            <w:r w:rsidRPr="00A6468F">
              <w:rPr>
                <w:rFonts w:ascii="Times New Roman" w:eastAsia="Times New Roman" w:hAnsi="Times New Roman" w:cs="Times New Roman"/>
                <w:sz w:val="24"/>
                <w:szCs w:val="24"/>
              </w:rPr>
              <w:fldChar w:fldCharType="begin"/>
            </w:r>
            <w:r w:rsidRPr="00A6468F">
              <w:rPr>
                <w:rFonts w:ascii="Times New Roman" w:eastAsia="Times New Roman" w:hAnsi="Times New Roman" w:cs="Times New Roman"/>
                <w:sz w:val="24"/>
                <w:szCs w:val="24"/>
              </w:rPr>
              <w:instrText xml:space="preserve"> SET DOCVARIABLE_ВариантВЛицеИсполнитель "Генерального директора Минибаевой Ирины Юрьевны" </w:instrText>
            </w:r>
            <w:r w:rsidRPr="00A6468F">
              <w:rPr>
                <w:rFonts w:ascii="Times New Roman" w:eastAsia="Times New Roman" w:hAnsi="Times New Roman" w:cs="Times New Roman"/>
                <w:sz w:val="24"/>
                <w:szCs w:val="24"/>
              </w:rPr>
              <w:fldChar w:fldCharType="separate"/>
            </w:r>
            <w:r w:rsidRPr="00A6468F">
              <w:rPr>
                <w:rFonts w:ascii="Times New Roman" w:eastAsia="Times New Roman" w:hAnsi="Times New Roman" w:cs="Times New Roman"/>
                <w:sz w:val="24"/>
                <w:szCs w:val="24"/>
              </w:rPr>
              <w:t>Генерального директора Минибаевой Ирины Юрьевны</w:t>
            </w:r>
            <w:r w:rsidRPr="00A6468F">
              <w:rPr>
                <w:rFonts w:ascii="Times New Roman" w:eastAsia="Times New Roman" w:hAnsi="Times New Roman" w:cs="Times New Roman"/>
                <w:sz w:val="24"/>
                <w:szCs w:val="24"/>
              </w:rPr>
              <w:fldChar w:fldCharType="end"/>
            </w:r>
            <w:r w:rsidR="00957B0F" w:rsidRPr="00A6468F">
              <w:rPr>
                <w:rFonts w:ascii="Times New Roman" w:eastAsia="Times New Roman" w:hAnsi="Times New Roman" w:cs="Times New Roman"/>
                <w:sz w:val="24"/>
                <w:szCs w:val="24"/>
              </w:rPr>
              <w:t>_______________________________________________________</w:t>
            </w:r>
            <w:r w:rsidRPr="00A6468F">
              <w:rPr>
                <w:rFonts w:ascii="Times New Roman" w:eastAsia="Times New Roman" w:hAnsi="Times New Roman" w:cs="Times New Roman"/>
                <w:sz w:val="24"/>
                <w:szCs w:val="24"/>
              </w:rPr>
              <w:fldChar w:fldCharType="begin"/>
            </w:r>
            <w:r w:rsidRPr="00A6468F">
              <w:rPr>
                <w:rFonts w:ascii="Times New Roman" w:eastAsia="Times New Roman" w:hAnsi="Times New Roman" w:cs="Times New Roman"/>
                <w:sz w:val="24"/>
                <w:szCs w:val="24"/>
              </w:rPr>
              <w:instrText xml:space="preserve"> SET DOCVARIABLE_ВариантОснованиеИсполнитель ", действующей на основании Устава," </w:instrText>
            </w:r>
            <w:r w:rsidRPr="00A6468F">
              <w:rPr>
                <w:rFonts w:ascii="Times New Roman" w:eastAsia="Times New Roman" w:hAnsi="Times New Roman" w:cs="Times New Roman"/>
                <w:sz w:val="24"/>
                <w:szCs w:val="24"/>
              </w:rPr>
              <w:fldChar w:fldCharType="separate"/>
            </w:r>
            <w:r w:rsidRPr="00A6468F">
              <w:rPr>
                <w:rFonts w:ascii="Times New Roman" w:eastAsia="Times New Roman" w:hAnsi="Times New Roman" w:cs="Times New Roman"/>
                <w:sz w:val="24"/>
                <w:szCs w:val="24"/>
              </w:rPr>
              <w:t>, действующей на основании Устава,</w:t>
            </w:r>
            <w:r w:rsidRPr="00A6468F">
              <w:rPr>
                <w:rFonts w:ascii="Times New Roman" w:eastAsia="Times New Roman" w:hAnsi="Times New Roman" w:cs="Times New Roman"/>
                <w:sz w:val="24"/>
                <w:szCs w:val="24"/>
              </w:rPr>
              <w:fldChar w:fldCharType="end"/>
            </w:r>
            <w:r w:rsidR="009E26C5">
              <w:rPr>
                <w:rFonts w:ascii="Times New Roman" w:eastAsia="Times New Roman" w:hAnsi="Times New Roman" w:cs="Times New Roman"/>
                <w:sz w:val="24"/>
                <w:szCs w:val="24"/>
              </w:rPr>
              <w:t>, действующей на основании Устава, с одной стороны, и ПАО «Башинформсвязь», именуем</w:t>
            </w:r>
            <w:r w:rsidR="008600F4">
              <w:rPr>
                <w:rFonts w:ascii="Times New Roman" w:eastAsia="Times New Roman" w:hAnsi="Times New Roman" w:cs="Times New Roman"/>
                <w:sz w:val="24"/>
                <w:szCs w:val="24"/>
              </w:rPr>
              <w:t>ое</w:t>
            </w:r>
            <w:r w:rsidR="009E26C5">
              <w:rPr>
                <w:rFonts w:ascii="Times New Roman" w:eastAsia="Times New Roman" w:hAnsi="Times New Roman" w:cs="Times New Roman"/>
                <w:sz w:val="24"/>
                <w:szCs w:val="24"/>
              </w:rPr>
              <w:t xml:space="preserve"> в дальнейшем Заказчик, в лице генерального директора </w:t>
            </w:r>
            <w:r w:rsidR="00E108C1" w:rsidRPr="00E108C1">
              <w:rPr>
                <w:rFonts w:ascii="Times New Roman" w:eastAsia="Times New Roman" w:hAnsi="Times New Roman" w:cs="Times New Roman"/>
                <w:sz w:val="24"/>
                <w:szCs w:val="24"/>
              </w:rPr>
              <w:t>Алферов</w:t>
            </w:r>
            <w:r w:rsidR="00E108C1">
              <w:rPr>
                <w:rFonts w:ascii="Times New Roman" w:eastAsia="Times New Roman" w:hAnsi="Times New Roman" w:cs="Times New Roman"/>
                <w:sz w:val="24"/>
                <w:szCs w:val="24"/>
              </w:rPr>
              <w:t>а</w:t>
            </w:r>
            <w:r w:rsidR="00E108C1" w:rsidRPr="00E108C1">
              <w:rPr>
                <w:rFonts w:ascii="Times New Roman" w:eastAsia="Times New Roman" w:hAnsi="Times New Roman" w:cs="Times New Roman"/>
                <w:sz w:val="24"/>
                <w:szCs w:val="24"/>
              </w:rPr>
              <w:t xml:space="preserve"> Серге</w:t>
            </w:r>
            <w:r w:rsidR="00E108C1">
              <w:rPr>
                <w:rFonts w:ascii="Times New Roman" w:eastAsia="Times New Roman" w:hAnsi="Times New Roman" w:cs="Times New Roman"/>
                <w:sz w:val="24"/>
                <w:szCs w:val="24"/>
              </w:rPr>
              <w:t>я</w:t>
            </w:r>
            <w:r w:rsidR="00E108C1" w:rsidRPr="00E108C1">
              <w:rPr>
                <w:rFonts w:ascii="Times New Roman" w:eastAsia="Times New Roman" w:hAnsi="Times New Roman" w:cs="Times New Roman"/>
                <w:sz w:val="24"/>
                <w:szCs w:val="24"/>
              </w:rPr>
              <w:t xml:space="preserve"> Александрович</w:t>
            </w:r>
            <w:r w:rsidR="00E108C1">
              <w:rPr>
                <w:rFonts w:ascii="Times New Roman" w:eastAsia="Times New Roman" w:hAnsi="Times New Roman" w:cs="Times New Roman"/>
                <w:sz w:val="24"/>
                <w:szCs w:val="24"/>
              </w:rPr>
              <w:t>а</w:t>
            </w:r>
            <w:r w:rsidR="00957B0F" w:rsidRPr="00A6468F">
              <w:rPr>
                <w:rFonts w:ascii="Times New Roman" w:eastAsia="Times New Roman" w:hAnsi="Times New Roman" w:cs="Times New Roman"/>
                <w:sz w:val="24"/>
                <w:szCs w:val="24"/>
              </w:rPr>
              <w:t xml:space="preserve">, </w:t>
            </w:r>
            <w:r w:rsidRPr="00A6468F">
              <w:rPr>
                <w:rFonts w:ascii="Times New Roman" w:eastAsia="Times New Roman" w:hAnsi="Times New Roman" w:cs="Times New Roman"/>
                <w:sz w:val="24"/>
                <w:szCs w:val="24"/>
              </w:rPr>
              <w:t xml:space="preserve">действующего на основании </w:t>
            </w:r>
            <w:r w:rsidRPr="00A6468F">
              <w:rPr>
                <w:rFonts w:ascii="Times New Roman" w:eastAsia="Times New Roman" w:hAnsi="Times New Roman" w:cs="Times New Roman"/>
                <w:sz w:val="24"/>
                <w:szCs w:val="24"/>
              </w:rPr>
              <w:fldChar w:fldCharType="begin"/>
            </w:r>
            <w:r w:rsidRPr="00A6468F">
              <w:rPr>
                <w:rFonts w:ascii="Times New Roman" w:eastAsia="Times New Roman" w:hAnsi="Times New Roman" w:cs="Times New Roman"/>
                <w:sz w:val="24"/>
                <w:szCs w:val="24"/>
              </w:rPr>
              <w:instrText xml:space="preserve"> SET DOCVARIABLE_ОснованиеЗаказчик "Устава" </w:instrText>
            </w:r>
            <w:r w:rsidRPr="00A6468F">
              <w:rPr>
                <w:rFonts w:ascii="Times New Roman" w:eastAsia="Times New Roman" w:hAnsi="Times New Roman" w:cs="Times New Roman"/>
                <w:sz w:val="24"/>
                <w:szCs w:val="24"/>
              </w:rPr>
              <w:fldChar w:fldCharType="separate"/>
            </w:r>
            <w:r w:rsidRPr="00A6468F">
              <w:rPr>
                <w:rFonts w:ascii="Times New Roman" w:eastAsia="Times New Roman" w:hAnsi="Times New Roman" w:cs="Times New Roman"/>
                <w:sz w:val="24"/>
                <w:szCs w:val="24"/>
              </w:rPr>
              <w:t>Устава</w:t>
            </w:r>
            <w:r w:rsidRPr="00A6468F">
              <w:rPr>
                <w:rFonts w:ascii="Times New Roman" w:eastAsia="Times New Roman" w:hAnsi="Times New Roman" w:cs="Times New Roman"/>
                <w:sz w:val="24"/>
                <w:szCs w:val="24"/>
              </w:rPr>
              <w:fldChar w:fldCharType="end"/>
            </w:r>
            <w:r w:rsidR="009E26C5">
              <w:rPr>
                <w:rFonts w:ascii="Times New Roman" w:eastAsia="Times New Roman" w:hAnsi="Times New Roman" w:cs="Times New Roman"/>
                <w:sz w:val="24"/>
                <w:szCs w:val="24"/>
              </w:rPr>
              <w:t xml:space="preserve"> Устава</w:t>
            </w:r>
            <w:r w:rsidRPr="00A6468F">
              <w:rPr>
                <w:rFonts w:ascii="Times New Roman" w:eastAsia="Times New Roman" w:hAnsi="Times New Roman" w:cs="Times New Roman"/>
                <w:sz w:val="24"/>
                <w:szCs w:val="24"/>
              </w:rPr>
              <w:t>, с другой стороны, вместе именуемые Стороны, заключили настоящий Договор о нижеследующем.</w:t>
            </w:r>
          </w:p>
        </w:tc>
      </w:tr>
    </w:tbl>
    <w:p w:rsidR="00A57B2A" w:rsidRPr="00A6468F" w:rsidRDefault="00A57B2A">
      <w:pPr>
        <w:spacing w:after="0" w:line="100" w:lineRule="atLeast"/>
        <w:ind w:firstLine="540"/>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 </w:t>
      </w:r>
    </w:p>
    <w:p w:rsidR="00A57B2A" w:rsidRPr="00A6468F" w:rsidRDefault="00A57B2A">
      <w:pPr>
        <w:spacing w:after="0" w:line="100" w:lineRule="atLeast"/>
        <w:ind w:firstLine="540"/>
        <w:jc w:val="center"/>
        <w:rPr>
          <w:rFonts w:ascii="Times New Roman" w:eastAsia="Times New Roman" w:hAnsi="Times New Roman" w:cs="Times New Roman"/>
          <w:sz w:val="24"/>
          <w:szCs w:val="24"/>
        </w:rPr>
      </w:pPr>
      <w:bookmarkStart w:id="0" w:name="_Toc311735731"/>
      <w:r w:rsidRPr="00A6468F">
        <w:rPr>
          <w:rFonts w:ascii="Times New Roman" w:eastAsia="Times New Roman" w:hAnsi="Times New Roman" w:cs="Times New Roman"/>
          <w:sz w:val="24"/>
          <w:szCs w:val="24"/>
        </w:rPr>
        <w:t>1. ОСНОВНЫЕ ПОНЯТИЯ</w:t>
      </w:r>
      <w:bookmarkEnd w:id="0"/>
    </w:p>
    <w:p w:rsidR="00A57B2A" w:rsidRPr="00A6468F" w:rsidRDefault="00A57B2A">
      <w:pPr>
        <w:spacing w:after="0" w:line="100" w:lineRule="atLeast"/>
        <w:ind w:firstLine="540"/>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 </w:t>
      </w:r>
    </w:p>
    <w:p w:rsidR="00A6468F" w:rsidRPr="00A6468F" w:rsidRDefault="00A6468F" w:rsidP="00A6468F">
      <w:pPr>
        <w:spacing w:after="0" w:line="100" w:lineRule="atLeast"/>
        <w:ind w:firstLine="540"/>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1.1.</w:t>
      </w:r>
      <w:r w:rsidRPr="00A6468F">
        <w:rPr>
          <w:rFonts w:ascii="Times New Roman" w:eastAsia="Times New Roman" w:hAnsi="Times New Roman" w:cs="Times New Roman"/>
          <w:sz w:val="24"/>
          <w:szCs w:val="24"/>
        </w:rPr>
        <w:tab/>
        <w:t xml:space="preserve">Система КонсультантПлюс - совокупность многофункциональной программы для электронных вычислительных машин (ЭВМ) и набора текстовой информации (программное средство, информационный продукт вычислительной техники). </w:t>
      </w:r>
    </w:p>
    <w:p w:rsidR="00A6468F" w:rsidRPr="00A6468F" w:rsidRDefault="00A6468F" w:rsidP="00A6468F">
      <w:pPr>
        <w:spacing w:after="0" w:line="100" w:lineRule="atLeast"/>
        <w:ind w:firstLine="540"/>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1.2.</w:t>
      </w:r>
      <w:r w:rsidRPr="00A6468F">
        <w:rPr>
          <w:rFonts w:ascii="Times New Roman" w:eastAsia="Times New Roman" w:hAnsi="Times New Roman" w:cs="Times New Roman"/>
          <w:sz w:val="24"/>
          <w:szCs w:val="24"/>
        </w:rPr>
        <w:tab/>
        <w:t xml:space="preserve">Экземпляр Системы - копия Системы КонсультантПлюс на материальном носителе, находящаяся у Заказчика, позволяющая Заказчику получать необходимую информацию. </w:t>
      </w:r>
    </w:p>
    <w:p w:rsidR="00A6468F" w:rsidRPr="00A6468F" w:rsidRDefault="00A6468F" w:rsidP="00A6468F">
      <w:pPr>
        <w:spacing w:after="0" w:line="100" w:lineRule="atLeast"/>
        <w:ind w:firstLine="540"/>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 xml:space="preserve">Экземпляр Системы не позволяет изменять и передавать полученную информацию в Системе. Вышесказанное означает, что Заказчик не может: </w:t>
      </w:r>
    </w:p>
    <w:p w:rsidR="00A6468F" w:rsidRPr="00A6468F" w:rsidRDefault="00A6468F" w:rsidP="00A6468F">
      <w:pPr>
        <w:spacing w:after="0" w:line="100" w:lineRule="atLeast"/>
        <w:ind w:firstLine="540"/>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w:t>
      </w:r>
      <w:r w:rsidRPr="00A6468F">
        <w:rPr>
          <w:rFonts w:ascii="Times New Roman" w:eastAsia="Times New Roman" w:hAnsi="Times New Roman" w:cs="Times New Roman"/>
          <w:sz w:val="24"/>
          <w:szCs w:val="24"/>
        </w:rPr>
        <w:tab/>
        <w:t xml:space="preserve">вносить исправления в информацию (документ), содержащуюся в Системе, </w:t>
      </w:r>
    </w:p>
    <w:p w:rsidR="00A6468F" w:rsidRPr="00A6468F" w:rsidRDefault="00A6468F" w:rsidP="00A6468F">
      <w:pPr>
        <w:spacing w:after="0" w:line="100" w:lineRule="atLeast"/>
        <w:ind w:firstLine="540"/>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w:t>
      </w:r>
      <w:r w:rsidRPr="00A6468F">
        <w:rPr>
          <w:rFonts w:ascii="Times New Roman" w:eastAsia="Times New Roman" w:hAnsi="Times New Roman" w:cs="Times New Roman"/>
          <w:sz w:val="24"/>
          <w:szCs w:val="24"/>
        </w:rPr>
        <w:tab/>
        <w:t xml:space="preserve">удалять информацию (документ) из Системы, </w:t>
      </w:r>
    </w:p>
    <w:p w:rsidR="00A6468F" w:rsidRPr="00A6468F" w:rsidRDefault="00A6468F" w:rsidP="00A6468F">
      <w:pPr>
        <w:spacing w:after="0" w:line="100" w:lineRule="atLeast"/>
        <w:ind w:firstLine="540"/>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w:t>
      </w:r>
      <w:r w:rsidRPr="00A6468F">
        <w:rPr>
          <w:rFonts w:ascii="Times New Roman" w:eastAsia="Times New Roman" w:hAnsi="Times New Roman" w:cs="Times New Roman"/>
          <w:sz w:val="24"/>
          <w:szCs w:val="24"/>
        </w:rPr>
        <w:tab/>
        <w:t xml:space="preserve">добавлять информацию (документ) в Систему, </w:t>
      </w:r>
    </w:p>
    <w:p w:rsidR="00A6468F" w:rsidRPr="00A6468F" w:rsidRDefault="00A6468F" w:rsidP="00A6468F">
      <w:pPr>
        <w:spacing w:after="0" w:line="100" w:lineRule="atLeast"/>
        <w:ind w:firstLine="540"/>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w:t>
      </w:r>
      <w:r w:rsidRPr="00A6468F">
        <w:rPr>
          <w:rFonts w:ascii="Times New Roman" w:eastAsia="Times New Roman" w:hAnsi="Times New Roman" w:cs="Times New Roman"/>
          <w:sz w:val="24"/>
          <w:szCs w:val="24"/>
        </w:rPr>
        <w:tab/>
        <w:t xml:space="preserve">передавать, кому бы то ни было информацию (документ) непосредственно из Системы. </w:t>
      </w:r>
    </w:p>
    <w:p w:rsidR="00A57B2A" w:rsidRPr="00A6468F" w:rsidRDefault="00A6468F" w:rsidP="00A6468F">
      <w:pPr>
        <w:spacing w:after="0" w:line="100" w:lineRule="atLeast"/>
        <w:ind w:firstLine="540"/>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 xml:space="preserve">Вместе с тем, Заказчик имеет возможность скопировать документ из Системы в текстовый или иной редактор, и редактировать его средствами данного редактора. Копирование документа (фрагмента документа) в текстовый или иной редактор в терминах настоящего пункта Договора передачей не является. После такого копирования документа (фрагмента документа) Заказчик имеет возможность отправлять его с использованием телекоммуникационных сетей. </w:t>
      </w:r>
      <w:r w:rsidR="00A57B2A" w:rsidRPr="00A6468F">
        <w:rPr>
          <w:rFonts w:ascii="Times New Roman" w:eastAsia="Times New Roman" w:hAnsi="Times New Roman" w:cs="Times New Roman"/>
          <w:sz w:val="24"/>
          <w:szCs w:val="24"/>
        </w:rPr>
        <w:t>1.3. Регистрация экземпляра Системы на компьютере Заказчика (далее - регистрация) - процедура, при которой запоминаются параметры конкретного компьютера Заказчика и генерируется цифровой код, после принятия которого экземпляр Системы становится работоспособным на данном компьютере.</w:t>
      </w:r>
    </w:p>
    <w:p w:rsidR="00A6468F" w:rsidRPr="00A6468F" w:rsidRDefault="00A6468F" w:rsidP="00A6468F">
      <w:pPr>
        <w:spacing w:after="0" w:line="100" w:lineRule="atLeast"/>
        <w:ind w:firstLine="540"/>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1.4.</w:t>
      </w:r>
      <w:r w:rsidRPr="00A6468F">
        <w:rPr>
          <w:rFonts w:ascii="Times New Roman" w:eastAsia="Times New Roman" w:hAnsi="Times New Roman" w:cs="Times New Roman"/>
          <w:sz w:val="24"/>
          <w:szCs w:val="24"/>
        </w:rPr>
        <w:tab/>
        <w:t xml:space="preserve">Регистрация экземпляра Системы на компьютере Заказчика (далее регистрация) - техническая процедура, при которой запоминаются параметры конкретного компьютера Заказчика, и генерируется цифровой код, после принятия которого экземпляр Системы становится работоспособным на данном компьютере. </w:t>
      </w:r>
    </w:p>
    <w:p w:rsidR="00A6468F" w:rsidRDefault="00A6468F" w:rsidP="00A6468F">
      <w:pPr>
        <w:spacing w:after="0" w:line="100" w:lineRule="atLeast"/>
        <w:ind w:firstLine="540"/>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1.5.</w:t>
      </w:r>
      <w:r w:rsidRPr="00A6468F">
        <w:rPr>
          <w:rFonts w:ascii="Times New Roman" w:eastAsia="Times New Roman" w:hAnsi="Times New Roman" w:cs="Times New Roman"/>
          <w:sz w:val="24"/>
          <w:szCs w:val="24"/>
        </w:rPr>
        <w:tab/>
        <w:t>Перерегистрация экземпляра Системы - регистрация экземпляра Системы, перенесенного на новый компьютер Заказчика.</w:t>
      </w:r>
    </w:p>
    <w:p w:rsidR="00A57B2A" w:rsidRPr="00A6468F" w:rsidRDefault="00A57B2A">
      <w:pPr>
        <w:spacing w:after="0" w:line="100" w:lineRule="atLeast"/>
        <w:ind w:firstLine="540"/>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 xml:space="preserve"> Перерегистрация экземпляра Системы - регистрация экземпляра Системы, перенесенного на новый компьютер Заказчика.</w:t>
      </w:r>
    </w:p>
    <w:p w:rsidR="00A57B2A" w:rsidRPr="00A6468F" w:rsidRDefault="00A57B2A">
      <w:pPr>
        <w:spacing w:after="0" w:line="100" w:lineRule="atLeast"/>
        <w:ind w:firstLine="540"/>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1.</w:t>
      </w:r>
      <w:r w:rsidR="00964432">
        <w:rPr>
          <w:rFonts w:ascii="Times New Roman" w:eastAsia="Times New Roman" w:hAnsi="Times New Roman" w:cs="Times New Roman"/>
          <w:sz w:val="24"/>
          <w:szCs w:val="24"/>
        </w:rPr>
        <w:t>6</w:t>
      </w:r>
      <w:r w:rsidRPr="00A6468F">
        <w:rPr>
          <w:rFonts w:ascii="Times New Roman" w:eastAsia="Times New Roman" w:hAnsi="Times New Roman" w:cs="Times New Roman"/>
          <w:sz w:val="24"/>
          <w:szCs w:val="24"/>
        </w:rPr>
        <w:t xml:space="preserve">. Локальная вычислительная сеть </w:t>
      </w:r>
      <w:proofErr w:type="gramStart"/>
      <w:r w:rsidRPr="00A6468F">
        <w:rPr>
          <w:rFonts w:ascii="Times New Roman" w:eastAsia="Times New Roman" w:hAnsi="Times New Roman" w:cs="Times New Roman"/>
          <w:sz w:val="24"/>
          <w:szCs w:val="24"/>
        </w:rPr>
        <w:t>- это</w:t>
      </w:r>
      <w:proofErr w:type="gramEnd"/>
      <w:r w:rsidRPr="00A6468F">
        <w:rPr>
          <w:rFonts w:ascii="Times New Roman" w:eastAsia="Times New Roman" w:hAnsi="Times New Roman" w:cs="Times New Roman"/>
          <w:sz w:val="24"/>
          <w:szCs w:val="24"/>
        </w:rPr>
        <w:t xml:space="preserve"> вычислительная сеть, соединяющая 2 (две) или более ЭВМ (возможно, разного типа), расположенные в пределах 1 (одного) здания или нескольких соседних зданий.</w:t>
      </w:r>
    </w:p>
    <w:p w:rsidR="00A57B2A" w:rsidRPr="00A6468F" w:rsidRDefault="00A57B2A">
      <w:pPr>
        <w:spacing w:after="0" w:line="100" w:lineRule="atLeast"/>
        <w:ind w:firstLine="540"/>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1.</w:t>
      </w:r>
      <w:r w:rsidR="00964432">
        <w:rPr>
          <w:rFonts w:ascii="Times New Roman" w:eastAsia="Times New Roman" w:hAnsi="Times New Roman" w:cs="Times New Roman"/>
          <w:sz w:val="24"/>
          <w:szCs w:val="24"/>
        </w:rPr>
        <w:t>7</w:t>
      </w:r>
      <w:r w:rsidRPr="00A6468F">
        <w:rPr>
          <w:rFonts w:ascii="Times New Roman" w:eastAsia="Times New Roman" w:hAnsi="Times New Roman" w:cs="Times New Roman"/>
          <w:sz w:val="24"/>
          <w:szCs w:val="24"/>
        </w:rPr>
        <w:t xml:space="preserve">. КЦ КонсультантПлюс - организация, на основании договора с которой </w:t>
      </w:r>
      <w:r w:rsidR="00A6468F">
        <w:rPr>
          <w:rFonts w:ascii="Times New Roman" w:eastAsia="Times New Roman" w:hAnsi="Times New Roman" w:cs="Times New Roman"/>
          <w:sz w:val="24"/>
          <w:szCs w:val="24"/>
        </w:rPr>
        <w:t>Исполнитель</w:t>
      </w:r>
      <w:r w:rsidRPr="00A6468F">
        <w:rPr>
          <w:rFonts w:ascii="Times New Roman" w:eastAsia="Times New Roman" w:hAnsi="Times New Roman" w:cs="Times New Roman"/>
          <w:sz w:val="24"/>
          <w:szCs w:val="24"/>
        </w:rPr>
        <w:t xml:space="preserve"> осуществляет поставку экземпляров Систем КонсультантПлюс и оказание информационных услуг с использованием экземпляров Систем (услуг по адаптации и сопровождению экземпляров Систем).</w:t>
      </w:r>
    </w:p>
    <w:p w:rsidR="00A57B2A" w:rsidRPr="00A6468F" w:rsidRDefault="00A57B2A">
      <w:pPr>
        <w:spacing w:after="0" w:line="100" w:lineRule="atLeast"/>
        <w:ind w:firstLine="540"/>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1.</w:t>
      </w:r>
      <w:r w:rsidR="00964432">
        <w:rPr>
          <w:rFonts w:ascii="Times New Roman" w:eastAsia="Times New Roman" w:hAnsi="Times New Roman" w:cs="Times New Roman"/>
          <w:sz w:val="24"/>
          <w:szCs w:val="24"/>
        </w:rPr>
        <w:t>8</w:t>
      </w:r>
      <w:r w:rsidRPr="00A6468F">
        <w:rPr>
          <w:rFonts w:ascii="Times New Roman" w:eastAsia="Times New Roman" w:hAnsi="Times New Roman" w:cs="Times New Roman"/>
          <w:sz w:val="24"/>
          <w:szCs w:val="24"/>
        </w:rPr>
        <w:t xml:space="preserve">. Правомерный приобретатель экземпляра Системы (Заказчик) - </w:t>
      </w:r>
      <w:r w:rsidRPr="00A6468F">
        <w:rPr>
          <w:rFonts w:ascii="Times New Roman" w:eastAsia="Times New Roman" w:hAnsi="Times New Roman" w:cs="Times New Roman"/>
          <w:sz w:val="24"/>
          <w:szCs w:val="24"/>
        </w:rPr>
        <w:lastRenderedPageBreak/>
        <w:t>физическое/юридическое лицо, приобретшее экземпляр Системы у официального Дистрибьютора (Представителя) Сети КонсультантПлюс, или физическое/юридическое лицо, получившее на законных основаниях от физического/юридического лица экземпляр Системы, ранее приобретенный у официального Дистрибьютора (Представителя) Сети КонсультантПлюс (от правомерного приобретателя экземпляра Системы).</w:t>
      </w:r>
    </w:p>
    <w:p w:rsidR="00A57B2A" w:rsidRPr="00A6468F" w:rsidRDefault="00A57B2A">
      <w:pPr>
        <w:spacing w:after="0" w:line="100" w:lineRule="atLeast"/>
        <w:ind w:firstLine="540"/>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lang w:val="en-US"/>
        </w:rPr>
        <w:t> </w:t>
      </w:r>
    </w:p>
    <w:p w:rsidR="00A57B2A" w:rsidRPr="00A6468F" w:rsidRDefault="00A57B2A">
      <w:pPr>
        <w:spacing w:after="0" w:line="100" w:lineRule="atLeast"/>
        <w:ind w:firstLine="540"/>
        <w:jc w:val="center"/>
        <w:rPr>
          <w:rFonts w:ascii="Times New Roman" w:eastAsia="Times New Roman" w:hAnsi="Times New Roman" w:cs="Times New Roman"/>
          <w:sz w:val="24"/>
          <w:szCs w:val="24"/>
        </w:rPr>
      </w:pPr>
      <w:bookmarkStart w:id="1" w:name="_Toc311735732"/>
      <w:r w:rsidRPr="00A6468F">
        <w:rPr>
          <w:rFonts w:ascii="Times New Roman" w:eastAsia="Times New Roman" w:hAnsi="Times New Roman" w:cs="Times New Roman"/>
          <w:sz w:val="24"/>
          <w:szCs w:val="24"/>
        </w:rPr>
        <w:t>2. ПРЕДМЕТ ДОГОВОРА</w:t>
      </w:r>
      <w:bookmarkEnd w:id="1"/>
    </w:p>
    <w:p w:rsidR="00A57B2A" w:rsidRPr="00A6468F" w:rsidRDefault="00A57B2A">
      <w:pPr>
        <w:spacing w:after="0" w:line="100" w:lineRule="atLeast"/>
        <w:ind w:firstLine="540"/>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lang w:val="en-US"/>
        </w:rPr>
        <w:t> </w:t>
      </w:r>
    </w:p>
    <w:p w:rsidR="00D17188" w:rsidRPr="00A6468F" w:rsidRDefault="00A6468F" w:rsidP="00605D82">
      <w:pPr>
        <w:spacing w:after="0" w:line="100" w:lineRule="atLeast"/>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 </w:t>
      </w:r>
      <w:r w:rsidR="00A57B2A" w:rsidRPr="00A6468F">
        <w:rPr>
          <w:rFonts w:ascii="Times New Roman" w:eastAsia="Times New Roman" w:hAnsi="Times New Roman" w:cs="Times New Roman"/>
          <w:sz w:val="24"/>
          <w:szCs w:val="24"/>
        </w:rPr>
        <w:t>Исполнитель обязуется оказывать информационные услуги с использованием экземпляр</w:t>
      </w:r>
      <w:r w:rsidR="00605D82">
        <w:rPr>
          <w:rFonts w:ascii="Times New Roman" w:eastAsia="Times New Roman" w:hAnsi="Times New Roman" w:cs="Times New Roman"/>
          <w:sz w:val="24"/>
          <w:szCs w:val="24"/>
        </w:rPr>
        <w:t>ов Систем</w:t>
      </w:r>
      <w:r w:rsidR="00A57B2A" w:rsidRPr="00A6468F">
        <w:rPr>
          <w:rFonts w:ascii="Times New Roman" w:eastAsia="Times New Roman" w:hAnsi="Times New Roman" w:cs="Times New Roman"/>
          <w:sz w:val="24"/>
          <w:szCs w:val="24"/>
        </w:rPr>
        <w:t xml:space="preserve"> КонсультантПлюс (услуги по адаптации и сопровождению экземпляр</w:t>
      </w:r>
      <w:r w:rsidR="00605D82">
        <w:rPr>
          <w:rFonts w:ascii="Times New Roman" w:eastAsia="Times New Roman" w:hAnsi="Times New Roman" w:cs="Times New Roman"/>
          <w:sz w:val="24"/>
          <w:szCs w:val="24"/>
        </w:rPr>
        <w:t xml:space="preserve">ов Систем КонсультантПлюс) </w:t>
      </w:r>
      <w:r w:rsidR="00983A78">
        <w:rPr>
          <w:rFonts w:ascii="Times New Roman" w:eastAsia="Times New Roman" w:hAnsi="Times New Roman" w:cs="Times New Roman"/>
          <w:sz w:val="24"/>
          <w:szCs w:val="24"/>
        </w:rPr>
        <w:t xml:space="preserve">в течение срока действия Договора </w:t>
      </w:r>
      <w:r w:rsidR="00605D82">
        <w:rPr>
          <w:rFonts w:ascii="Times New Roman" w:eastAsia="Times New Roman" w:hAnsi="Times New Roman" w:cs="Times New Roman"/>
          <w:sz w:val="24"/>
          <w:szCs w:val="24"/>
        </w:rPr>
        <w:t>по адресу</w:t>
      </w:r>
      <w:r w:rsidR="000410FA">
        <w:rPr>
          <w:rFonts w:ascii="Times New Roman" w:eastAsia="Times New Roman" w:hAnsi="Times New Roman" w:cs="Times New Roman"/>
          <w:sz w:val="24"/>
          <w:szCs w:val="24"/>
        </w:rPr>
        <w:t xml:space="preserve">: </w:t>
      </w:r>
      <w:proofErr w:type="spellStart"/>
      <w:r w:rsidR="000410FA">
        <w:rPr>
          <w:rFonts w:ascii="Times New Roman" w:eastAsia="Times New Roman" w:hAnsi="Times New Roman" w:cs="Times New Roman"/>
          <w:sz w:val="24"/>
          <w:szCs w:val="24"/>
        </w:rPr>
        <w:t>Респ</w:t>
      </w:r>
      <w:proofErr w:type="spellEnd"/>
      <w:r w:rsidR="000410FA">
        <w:rPr>
          <w:rFonts w:ascii="Times New Roman" w:eastAsia="Times New Roman" w:hAnsi="Times New Roman" w:cs="Times New Roman"/>
          <w:sz w:val="24"/>
          <w:szCs w:val="24"/>
        </w:rPr>
        <w:t xml:space="preserve">. </w:t>
      </w:r>
      <w:r w:rsidR="009E26C5">
        <w:rPr>
          <w:rFonts w:ascii="Times New Roman" w:eastAsia="Times New Roman" w:hAnsi="Times New Roman" w:cs="Times New Roman"/>
          <w:sz w:val="24"/>
          <w:szCs w:val="24"/>
        </w:rPr>
        <w:t>Башкортостан, г. Уфа, ул. Ленина, д. 30</w:t>
      </w:r>
      <w:r w:rsidR="00605D82">
        <w:rPr>
          <w:rFonts w:ascii="Times New Roman" w:eastAsia="Times New Roman" w:hAnsi="Times New Roman" w:cs="Times New Roman"/>
          <w:sz w:val="24"/>
          <w:szCs w:val="24"/>
        </w:rPr>
        <w:t xml:space="preserve">. </w:t>
      </w:r>
      <w:r w:rsidRPr="00A6468F">
        <w:rPr>
          <w:rFonts w:ascii="Times New Roman" w:eastAsia="Times New Roman" w:hAnsi="Times New Roman" w:cs="Times New Roman"/>
          <w:sz w:val="24"/>
          <w:szCs w:val="24"/>
        </w:rPr>
        <w:t>Порядок оказания д</w:t>
      </w:r>
      <w:r w:rsidR="004E0A7B">
        <w:rPr>
          <w:rFonts w:ascii="Times New Roman" w:eastAsia="Times New Roman" w:hAnsi="Times New Roman" w:cs="Times New Roman"/>
          <w:sz w:val="24"/>
          <w:szCs w:val="24"/>
        </w:rPr>
        <w:t>анных услуг приведен в разделе 3</w:t>
      </w:r>
      <w:r w:rsidRPr="00A6468F">
        <w:rPr>
          <w:rFonts w:ascii="Times New Roman" w:eastAsia="Times New Roman" w:hAnsi="Times New Roman" w:cs="Times New Roman"/>
          <w:sz w:val="24"/>
          <w:szCs w:val="24"/>
        </w:rPr>
        <w:t xml:space="preserve"> настоящего Договора</w:t>
      </w:r>
      <w:r w:rsidR="00605D82">
        <w:rPr>
          <w:rFonts w:ascii="Times New Roman" w:eastAsia="Times New Roman" w:hAnsi="Times New Roman" w:cs="Times New Roman"/>
          <w:sz w:val="24"/>
          <w:szCs w:val="24"/>
        </w:rPr>
        <w:t>.</w:t>
      </w:r>
    </w:p>
    <w:p w:rsidR="00A6468F" w:rsidRDefault="00A6468F" w:rsidP="00A6468F">
      <w:pPr>
        <w:spacing w:after="0" w:line="100" w:lineRule="atLeast"/>
        <w:ind w:firstLine="540"/>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Перечень экземпляров Систем, согласованная Сторонами ежемесячная стоимость оказания ин</w:t>
      </w:r>
      <w:r w:rsidR="00D17188">
        <w:rPr>
          <w:rFonts w:ascii="Times New Roman" w:eastAsia="Times New Roman" w:hAnsi="Times New Roman" w:cs="Times New Roman"/>
          <w:sz w:val="24"/>
          <w:szCs w:val="24"/>
        </w:rPr>
        <w:t>формационных услуг определены в</w:t>
      </w:r>
      <w:r w:rsidR="004E0A7B">
        <w:rPr>
          <w:rFonts w:ascii="Times New Roman" w:eastAsia="Times New Roman" w:hAnsi="Times New Roman" w:cs="Times New Roman"/>
          <w:sz w:val="24"/>
          <w:szCs w:val="24"/>
        </w:rPr>
        <w:t xml:space="preserve"> </w:t>
      </w:r>
      <w:r w:rsidR="004E0A7B" w:rsidRPr="003047ED">
        <w:rPr>
          <w:rFonts w:ascii="Times New Roman" w:eastAsia="Times New Roman" w:hAnsi="Times New Roman" w:cs="Times New Roman"/>
          <w:sz w:val="24"/>
          <w:szCs w:val="24"/>
        </w:rPr>
        <w:t xml:space="preserve">разделе </w:t>
      </w:r>
      <w:r w:rsidR="00D17188" w:rsidRPr="003047ED">
        <w:rPr>
          <w:rFonts w:ascii="Times New Roman" w:eastAsia="Times New Roman" w:hAnsi="Times New Roman" w:cs="Times New Roman"/>
          <w:sz w:val="24"/>
          <w:szCs w:val="24"/>
        </w:rPr>
        <w:t>5</w:t>
      </w:r>
      <w:r w:rsidR="004E0A7B" w:rsidRPr="00A6468F">
        <w:rPr>
          <w:rFonts w:ascii="Times New Roman" w:eastAsia="Times New Roman" w:hAnsi="Times New Roman" w:cs="Times New Roman"/>
          <w:sz w:val="24"/>
          <w:szCs w:val="24"/>
        </w:rPr>
        <w:t xml:space="preserve"> настоящего Договора</w:t>
      </w:r>
      <w:r w:rsidRPr="00A6468F">
        <w:rPr>
          <w:rFonts w:ascii="Times New Roman" w:eastAsia="Times New Roman" w:hAnsi="Times New Roman" w:cs="Times New Roman"/>
          <w:sz w:val="24"/>
          <w:szCs w:val="24"/>
        </w:rPr>
        <w:t xml:space="preserve">. </w:t>
      </w:r>
    </w:p>
    <w:p w:rsidR="00A57B2A" w:rsidRPr="00A6468F" w:rsidRDefault="00A57B2A">
      <w:pPr>
        <w:spacing w:after="0" w:line="100" w:lineRule="atLeast"/>
        <w:ind w:firstLine="539"/>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Заказчик обязуется оплачивать указанные услуги.</w:t>
      </w:r>
    </w:p>
    <w:p w:rsidR="00A57B2A" w:rsidRPr="00A6468F" w:rsidRDefault="00A57B2A">
      <w:pPr>
        <w:spacing w:after="0" w:line="100" w:lineRule="atLeast"/>
        <w:ind w:firstLine="539"/>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2.2. Использование Заказчиком передаваемой информации.</w:t>
      </w:r>
    </w:p>
    <w:p w:rsidR="00A57B2A" w:rsidRPr="00A6468F" w:rsidRDefault="00A57B2A">
      <w:pPr>
        <w:spacing w:after="0" w:line="100" w:lineRule="atLeast"/>
        <w:ind w:firstLine="539"/>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2.2.1. Заказчик имеет право без дополнительных письменных разрешений распространять любым способом (продавать, сдавать в прокат и т.д.) и предоставлять доступ третьим лицам к текстам правовых актов в печатном виде с обязательным указанием соответствующей Системы КонсультантПлюс как источника информации.</w:t>
      </w:r>
    </w:p>
    <w:p w:rsidR="00A57B2A" w:rsidRPr="00A6468F" w:rsidRDefault="00A57B2A">
      <w:pPr>
        <w:spacing w:after="0" w:line="100" w:lineRule="atLeast"/>
        <w:ind w:firstLine="539"/>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2.2.2. Использование в печатном виде информации, самостоятельно являющейся объектом авторского права (комментарии, разъяснения экспертов по вопросам финансово-хозяйственной деятельности предприятия; аналитические статьи из печатных изданий и т.п.), возможно только после получения письменного согласия КЦ КонсультантПлюс. Под использованием информации в печатном виде в настоящем подпункте понимается ее воспроизведение на материальных носителях и последующее их распространение любым способом (продажа, прокат и т.д.), а также предоставление доступа к этим материальным носителям третьим лицам.</w:t>
      </w:r>
    </w:p>
    <w:p w:rsidR="00A57B2A" w:rsidRPr="00A6468F" w:rsidRDefault="00A57B2A">
      <w:pPr>
        <w:spacing w:after="0" w:line="100" w:lineRule="atLeast"/>
        <w:ind w:firstLine="539"/>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2.3. Использование в электронном виде любой переданной информации возможно только после получения письменного согласия КЦ КонсультантПлюс. Под использованием информации в электронном виде в настоящем пункте понимается: копирование и последующее распространение третьим лицам информации на магнитных носителях, по телекоммуникационным сетям, посредством размещения в Интернете и другим способом, а также иное предоставление доступа к информации третьим лицам.</w:t>
      </w:r>
    </w:p>
    <w:p w:rsidR="00A57B2A" w:rsidRPr="00A6468F" w:rsidRDefault="00A57B2A">
      <w:pPr>
        <w:spacing w:after="0" w:line="100" w:lineRule="atLeast"/>
        <w:ind w:firstLine="540"/>
        <w:jc w:val="center"/>
        <w:rPr>
          <w:rFonts w:ascii="Times New Roman" w:eastAsia="Times New Roman" w:hAnsi="Times New Roman" w:cs="Times New Roman"/>
          <w:sz w:val="24"/>
          <w:szCs w:val="24"/>
        </w:rPr>
      </w:pPr>
    </w:p>
    <w:p w:rsidR="00A57B2A" w:rsidRPr="00A6468F" w:rsidRDefault="00A57B2A">
      <w:pPr>
        <w:spacing w:after="0" w:line="100" w:lineRule="atLeast"/>
        <w:ind w:firstLine="539"/>
        <w:jc w:val="center"/>
        <w:rPr>
          <w:rFonts w:ascii="Times New Roman" w:eastAsia="Times New Roman" w:hAnsi="Times New Roman" w:cs="Times New Roman"/>
          <w:sz w:val="24"/>
          <w:szCs w:val="24"/>
        </w:rPr>
      </w:pPr>
      <w:bookmarkStart w:id="2" w:name="_Toc311735733"/>
      <w:r w:rsidRPr="00A6468F">
        <w:rPr>
          <w:rFonts w:ascii="Times New Roman" w:eastAsia="Times New Roman" w:hAnsi="Times New Roman" w:cs="Times New Roman"/>
          <w:sz w:val="24"/>
          <w:szCs w:val="24"/>
        </w:rPr>
        <w:t>3. ПОРЯДОК ОКАЗАНИЯ ИНФОРМАЦИОННЫХ УСЛУГ</w:t>
      </w:r>
      <w:bookmarkEnd w:id="2"/>
    </w:p>
    <w:p w:rsidR="00A57B2A" w:rsidRPr="00A6468F" w:rsidRDefault="00A57B2A">
      <w:pPr>
        <w:spacing w:after="0" w:line="100" w:lineRule="atLeast"/>
        <w:ind w:firstLine="539"/>
        <w:jc w:val="center"/>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С ИСПОЛЬЗОВАНИЕМ ЭКЗЕМПЛЯРОВ СИСТЕМ</w:t>
      </w:r>
    </w:p>
    <w:p w:rsidR="00A57B2A" w:rsidRPr="00A6468F" w:rsidRDefault="00A57B2A">
      <w:pPr>
        <w:spacing w:after="0" w:line="100" w:lineRule="atLeast"/>
        <w:ind w:firstLine="539"/>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lang w:val="en-US"/>
        </w:rPr>
        <w:t> </w:t>
      </w:r>
    </w:p>
    <w:p w:rsidR="00D17188" w:rsidRPr="00A6468F" w:rsidRDefault="00A57B2A">
      <w:pPr>
        <w:spacing w:after="0" w:line="100" w:lineRule="atLeast"/>
        <w:ind w:firstLine="539"/>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 xml:space="preserve">3.1. </w:t>
      </w:r>
      <w:r w:rsidR="005C1448" w:rsidRPr="005C1448">
        <w:rPr>
          <w:rFonts w:ascii="Times New Roman" w:eastAsia="Times New Roman" w:hAnsi="Times New Roman" w:cs="Times New Roman"/>
          <w:sz w:val="24"/>
          <w:szCs w:val="24"/>
        </w:rPr>
        <w:t>Оказание информационных услуг с использованием экземпляров Систем</w:t>
      </w:r>
      <w:r w:rsidR="005C1448">
        <w:rPr>
          <w:rFonts w:ascii="Times New Roman" w:eastAsia="Times New Roman" w:hAnsi="Times New Roman" w:cs="Times New Roman"/>
          <w:sz w:val="24"/>
          <w:szCs w:val="24"/>
        </w:rPr>
        <w:t>ы</w:t>
      </w:r>
      <w:r w:rsidR="005C1448" w:rsidRPr="005C1448">
        <w:rPr>
          <w:rFonts w:ascii="Times New Roman" w:eastAsia="Times New Roman" w:hAnsi="Times New Roman" w:cs="Times New Roman"/>
          <w:sz w:val="24"/>
          <w:szCs w:val="24"/>
        </w:rPr>
        <w:t xml:space="preserve"> (услуг по адаптации и сопровождению экземпляров Систем), осуществляемое Исполнителем согласно п.2.1 настоящего Договора, включает в себя оказание информационных услуг с использованием экземпляров Систем</w:t>
      </w:r>
      <w:r w:rsidR="005C1448">
        <w:rPr>
          <w:rFonts w:ascii="Times New Roman" w:eastAsia="Times New Roman" w:hAnsi="Times New Roman" w:cs="Times New Roman"/>
          <w:sz w:val="24"/>
          <w:szCs w:val="24"/>
        </w:rPr>
        <w:t>ы</w:t>
      </w:r>
      <w:r w:rsidR="005C1448" w:rsidRPr="005C1448">
        <w:rPr>
          <w:rFonts w:ascii="Times New Roman" w:eastAsia="Times New Roman" w:hAnsi="Times New Roman" w:cs="Times New Roman"/>
          <w:sz w:val="24"/>
          <w:szCs w:val="24"/>
        </w:rPr>
        <w:t xml:space="preserve"> (услуг по адаптации и сопровождению экземпляров Систем) Заказчику указанным в</w:t>
      </w:r>
      <w:r w:rsidR="005C1448">
        <w:rPr>
          <w:rFonts w:ascii="Times New Roman" w:eastAsia="Times New Roman" w:hAnsi="Times New Roman" w:cs="Times New Roman"/>
          <w:sz w:val="24"/>
          <w:szCs w:val="24"/>
        </w:rPr>
        <w:t xml:space="preserve"> разделе 5.2</w:t>
      </w:r>
      <w:r w:rsidR="005C1448" w:rsidRPr="00A6468F">
        <w:rPr>
          <w:rFonts w:ascii="Times New Roman" w:eastAsia="Times New Roman" w:hAnsi="Times New Roman" w:cs="Times New Roman"/>
          <w:sz w:val="24"/>
          <w:szCs w:val="24"/>
        </w:rPr>
        <w:t xml:space="preserve"> настоящего Договора</w:t>
      </w:r>
      <w:r w:rsidR="005C1448">
        <w:rPr>
          <w:rFonts w:ascii="Times New Roman" w:eastAsia="Times New Roman" w:hAnsi="Times New Roman" w:cs="Times New Roman"/>
          <w:sz w:val="24"/>
          <w:szCs w:val="24"/>
        </w:rPr>
        <w:t>.</w:t>
      </w:r>
    </w:p>
    <w:p w:rsidR="005C1448" w:rsidRPr="005C1448" w:rsidRDefault="00A57B2A" w:rsidP="005C1448">
      <w:pPr>
        <w:spacing w:after="0" w:line="100" w:lineRule="atLeast"/>
        <w:ind w:firstLine="539"/>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3.2.</w:t>
      </w:r>
      <w:r w:rsidR="005C1448" w:rsidRPr="005C1448">
        <w:rPr>
          <w:rFonts w:ascii="Times New Roman" w:eastAsia="Times New Roman" w:hAnsi="Times New Roman" w:cs="Times New Roman"/>
          <w:sz w:val="24"/>
          <w:szCs w:val="24"/>
        </w:rPr>
        <w:tab/>
        <w:t xml:space="preserve">Оказание информационных услуг с использованием экземпляров Систем (услуг по адаптации и сопровождению экземпляров Систем) Заказчику предусматривает: </w:t>
      </w:r>
    </w:p>
    <w:p w:rsidR="005C1448" w:rsidRPr="005C1448" w:rsidRDefault="005C1448" w:rsidP="005C1448">
      <w:pPr>
        <w:spacing w:after="0" w:line="100" w:lineRule="atLeast"/>
        <w:ind w:firstLine="539"/>
        <w:jc w:val="both"/>
        <w:rPr>
          <w:rFonts w:ascii="Times New Roman" w:eastAsia="Times New Roman" w:hAnsi="Times New Roman" w:cs="Times New Roman"/>
          <w:sz w:val="24"/>
          <w:szCs w:val="24"/>
        </w:rPr>
      </w:pPr>
      <w:r w:rsidRPr="005C1448">
        <w:rPr>
          <w:rFonts w:ascii="Times New Roman" w:eastAsia="Times New Roman" w:hAnsi="Times New Roman" w:cs="Times New Roman"/>
          <w:sz w:val="24"/>
          <w:szCs w:val="24"/>
        </w:rPr>
        <w:t>-</w:t>
      </w:r>
      <w:r w:rsidRPr="005C1448">
        <w:rPr>
          <w:rFonts w:ascii="Times New Roman" w:eastAsia="Times New Roman" w:hAnsi="Times New Roman" w:cs="Times New Roman"/>
          <w:sz w:val="24"/>
          <w:szCs w:val="24"/>
        </w:rPr>
        <w:tab/>
        <w:t xml:space="preserve">адаптацию (установку, тестирование, регистрацию, формирование в комплект(ы)) экземпляров Систем на компьютерном оборудовании Заказчика; </w:t>
      </w:r>
    </w:p>
    <w:p w:rsidR="005C1448" w:rsidRPr="005C1448" w:rsidRDefault="005C1448" w:rsidP="005C1448">
      <w:pPr>
        <w:spacing w:after="0" w:line="100" w:lineRule="atLeast"/>
        <w:ind w:firstLine="539"/>
        <w:jc w:val="both"/>
        <w:rPr>
          <w:rFonts w:ascii="Times New Roman" w:eastAsia="Times New Roman" w:hAnsi="Times New Roman" w:cs="Times New Roman"/>
          <w:sz w:val="24"/>
          <w:szCs w:val="24"/>
        </w:rPr>
      </w:pPr>
      <w:r w:rsidRPr="005C1448">
        <w:rPr>
          <w:rFonts w:ascii="Times New Roman" w:eastAsia="Times New Roman" w:hAnsi="Times New Roman" w:cs="Times New Roman"/>
          <w:sz w:val="24"/>
          <w:szCs w:val="24"/>
        </w:rPr>
        <w:t>-</w:t>
      </w:r>
      <w:r w:rsidRPr="005C1448">
        <w:rPr>
          <w:rFonts w:ascii="Times New Roman" w:eastAsia="Times New Roman" w:hAnsi="Times New Roman" w:cs="Times New Roman"/>
          <w:sz w:val="24"/>
          <w:szCs w:val="24"/>
        </w:rPr>
        <w:tab/>
        <w:t xml:space="preserve">передачу Заказчику актуальной информации (актуальных наборов текстовой информации, адаптированных к установленным у Заказчика экземплярам Систем) не реже одного раза в неделю; </w:t>
      </w:r>
    </w:p>
    <w:p w:rsidR="005C1448" w:rsidRPr="005C1448" w:rsidRDefault="005C1448" w:rsidP="005C1448">
      <w:pPr>
        <w:spacing w:after="0" w:line="100" w:lineRule="atLeast"/>
        <w:ind w:firstLine="539"/>
        <w:jc w:val="both"/>
        <w:rPr>
          <w:rFonts w:ascii="Times New Roman" w:eastAsia="Times New Roman" w:hAnsi="Times New Roman" w:cs="Times New Roman"/>
          <w:sz w:val="24"/>
          <w:szCs w:val="24"/>
        </w:rPr>
      </w:pPr>
      <w:r w:rsidRPr="005C1448">
        <w:rPr>
          <w:rFonts w:ascii="Times New Roman" w:eastAsia="Times New Roman" w:hAnsi="Times New Roman" w:cs="Times New Roman"/>
          <w:sz w:val="24"/>
          <w:szCs w:val="24"/>
        </w:rPr>
        <w:t>-</w:t>
      </w:r>
      <w:r w:rsidRPr="005C1448">
        <w:rPr>
          <w:rFonts w:ascii="Times New Roman" w:eastAsia="Times New Roman" w:hAnsi="Times New Roman" w:cs="Times New Roman"/>
          <w:sz w:val="24"/>
          <w:szCs w:val="24"/>
        </w:rPr>
        <w:tab/>
        <w:t xml:space="preserve">техническую профилактику работоспособности экземпляров Систем и восстановление работоспособности экземпляров Систем в случае сбоев компьютерного оборудования после их устранения Заказчиком (тестирование, переустановка); </w:t>
      </w:r>
    </w:p>
    <w:p w:rsidR="005C1448" w:rsidRPr="005C1448" w:rsidRDefault="005C1448" w:rsidP="005C1448">
      <w:pPr>
        <w:spacing w:after="0" w:line="100" w:lineRule="atLeast"/>
        <w:ind w:firstLine="539"/>
        <w:jc w:val="both"/>
        <w:rPr>
          <w:rFonts w:ascii="Times New Roman" w:eastAsia="Times New Roman" w:hAnsi="Times New Roman" w:cs="Times New Roman"/>
          <w:sz w:val="24"/>
          <w:szCs w:val="24"/>
        </w:rPr>
      </w:pPr>
      <w:r w:rsidRPr="005C1448">
        <w:rPr>
          <w:rFonts w:ascii="Times New Roman" w:eastAsia="Times New Roman" w:hAnsi="Times New Roman" w:cs="Times New Roman"/>
          <w:sz w:val="24"/>
          <w:szCs w:val="24"/>
        </w:rPr>
        <w:lastRenderedPageBreak/>
        <w:t>-</w:t>
      </w:r>
      <w:r w:rsidRPr="005C1448">
        <w:rPr>
          <w:rFonts w:ascii="Times New Roman" w:eastAsia="Times New Roman" w:hAnsi="Times New Roman" w:cs="Times New Roman"/>
          <w:sz w:val="24"/>
          <w:szCs w:val="24"/>
        </w:rPr>
        <w:tab/>
        <w:t>консультирование по работе с экземплярами Систем, в т.</w:t>
      </w:r>
      <w:r w:rsidR="000410FA">
        <w:rPr>
          <w:rFonts w:ascii="Times New Roman" w:eastAsia="Times New Roman" w:hAnsi="Times New Roman" w:cs="Times New Roman"/>
          <w:sz w:val="24"/>
          <w:szCs w:val="24"/>
        </w:rPr>
        <w:t xml:space="preserve"> </w:t>
      </w:r>
      <w:r w:rsidRPr="005C1448">
        <w:rPr>
          <w:rFonts w:ascii="Times New Roman" w:eastAsia="Times New Roman" w:hAnsi="Times New Roman" w:cs="Times New Roman"/>
          <w:sz w:val="24"/>
          <w:szCs w:val="24"/>
        </w:rPr>
        <w:t xml:space="preserve">ч. обучение Заказчика работе с экземплярами Систем) по методикам Сети КонсультантПлюс с возможностью получения специального сертификата об обучении; </w:t>
      </w:r>
    </w:p>
    <w:p w:rsidR="005C1448" w:rsidRPr="005C1448" w:rsidRDefault="005C1448" w:rsidP="005C1448">
      <w:pPr>
        <w:spacing w:after="0" w:line="100" w:lineRule="atLeast"/>
        <w:ind w:firstLine="539"/>
        <w:jc w:val="both"/>
        <w:rPr>
          <w:rFonts w:ascii="Times New Roman" w:eastAsia="Times New Roman" w:hAnsi="Times New Roman" w:cs="Times New Roman"/>
          <w:sz w:val="24"/>
          <w:szCs w:val="24"/>
        </w:rPr>
      </w:pPr>
      <w:r w:rsidRPr="005C1448">
        <w:rPr>
          <w:rFonts w:ascii="Times New Roman" w:eastAsia="Times New Roman" w:hAnsi="Times New Roman" w:cs="Times New Roman"/>
          <w:sz w:val="24"/>
          <w:szCs w:val="24"/>
        </w:rPr>
        <w:t>-</w:t>
      </w:r>
      <w:r w:rsidRPr="005C1448">
        <w:rPr>
          <w:rFonts w:ascii="Times New Roman" w:eastAsia="Times New Roman" w:hAnsi="Times New Roman" w:cs="Times New Roman"/>
          <w:sz w:val="24"/>
          <w:szCs w:val="24"/>
        </w:rPr>
        <w:tab/>
        <w:t xml:space="preserve">предоставление возможности получения Заказчиком консультаций по работе Систем по телефону и в офисе Исполнителя; </w:t>
      </w:r>
    </w:p>
    <w:p w:rsidR="005C1448" w:rsidRPr="005C1448" w:rsidRDefault="005C1448" w:rsidP="005C1448">
      <w:pPr>
        <w:spacing w:after="0" w:line="100" w:lineRule="atLeast"/>
        <w:ind w:firstLine="539"/>
        <w:jc w:val="both"/>
        <w:rPr>
          <w:rFonts w:ascii="Times New Roman" w:eastAsia="Times New Roman" w:hAnsi="Times New Roman" w:cs="Times New Roman"/>
          <w:sz w:val="24"/>
          <w:szCs w:val="24"/>
        </w:rPr>
      </w:pPr>
      <w:r w:rsidRPr="005C1448">
        <w:rPr>
          <w:rFonts w:ascii="Times New Roman" w:eastAsia="Times New Roman" w:hAnsi="Times New Roman" w:cs="Times New Roman"/>
          <w:sz w:val="24"/>
          <w:szCs w:val="24"/>
        </w:rPr>
        <w:t>-</w:t>
      </w:r>
      <w:r w:rsidRPr="005C1448">
        <w:rPr>
          <w:rFonts w:ascii="Times New Roman" w:eastAsia="Times New Roman" w:hAnsi="Times New Roman" w:cs="Times New Roman"/>
          <w:sz w:val="24"/>
          <w:szCs w:val="24"/>
        </w:rPr>
        <w:tab/>
        <w:t xml:space="preserve">предоставление другой информации и материалов; </w:t>
      </w:r>
    </w:p>
    <w:p w:rsidR="005C1448" w:rsidRPr="005C1448" w:rsidRDefault="005C1448" w:rsidP="005C1448">
      <w:pPr>
        <w:spacing w:after="0" w:line="100" w:lineRule="atLeast"/>
        <w:ind w:firstLine="539"/>
        <w:jc w:val="both"/>
        <w:rPr>
          <w:rFonts w:ascii="Times New Roman" w:eastAsia="Times New Roman" w:hAnsi="Times New Roman" w:cs="Times New Roman"/>
          <w:sz w:val="24"/>
          <w:szCs w:val="24"/>
        </w:rPr>
      </w:pPr>
      <w:r w:rsidRPr="005C1448">
        <w:rPr>
          <w:rFonts w:ascii="Times New Roman" w:eastAsia="Times New Roman" w:hAnsi="Times New Roman" w:cs="Times New Roman"/>
          <w:sz w:val="24"/>
          <w:szCs w:val="24"/>
        </w:rPr>
        <w:t>-</w:t>
      </w:r>
      <w:r w:rsidRPr="005C1448">
        <w:rPr>
          <w:rFonts w:ascii="Times New Roman" w:eastAsia="Times New Roman" w:hAnsi="Times New Roman" w:cs="Times New Roman"/>
          <w:sz w:val="24"/>
          <w:szCs w:val="24"/>
        </w:rPr>
        <w:tab/>
        <w:t>предоставление иных услуг по адаптации и сопровождению экземпляров Систем.</w:t>
      </w:r>
    </w:p>
    <w:p w:rsidR="00A57B2A" w:rsidRPr="00A6468F" w:rsidRDefault="005C1448" w:rsidP="005C1448">
      <w:pPr>
        <w:spacing w:after="0" w:line="100" w:lineRule="atLeast"/>
        <w:ind w:firstLine="539"/>
        <w:jc w:val="both"/>
        <w:rPr>
          <w:rFonts w:ascii="Times New Roman" w:eastAsia="Times New Roman" w:hAnsi="Times New Roman" w:cs="Times New Roman"/>
          <w:sz w:val="24"/>
          <w:szCs w:val="24"/>
        </w:rPr>
      </w:pPr>
      <w:r w:rsidRPr="005C1448">
        <w:rPr>
          <w:rFonts w:ascii="Times New Roman" w:eastAsia="Times New Roman" w:hAnsi="Times New Roman" w:cs="Times New Roman"/>
          <w:sz w:val="24"/>
          <w:szCs w:val="24"/>
        </w:rPr>
        <w:t>Оказание услуг по настоящему пункту осуществляется по месту установки соответствующих экземпляров (комплектов) Систем.</w:t>
      </w:r>
    </w:p>
    <w:p w:rsidR="00A57B2A" w:rsidRPr="00A6468F" w:rsidRDefault="00A57B2A">
      <w:pPr>
        <w:spacing w:after="0" w:line="100" w:lineRule="atLeast"/>
        <w:ind w:firstLine="539"/>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3.3. Заказчик имеет право получать текущую информацию не реже 1 (одного) раза в неделю,</w:t>
      </w:r>
      <w:r w:rsidR="005C1448">
        <w:rPr>
          <w:rFonts w:ascii="Times New Roman" w:eastAsia="Times New Roman" w:hAnsi="Times New Roman" w:cs="Times New Roman"/>
          <w:sz w:val="24"/>
          <w:szCs w:val="24"/>
        </w:rPr>
        <w:t xml:space="preserve"> </w:t>
      </w:r>
      <w:r w:rsidRPr="00A6468F">
        <w:rPr>
          <w:rFonts w:ascii="Times New Roman" w:eastAsia="Times New Roman" w:hAnsi="Times New Roman" w:cs="Times New Roman"/>
          <w:sz w:val="24"/>
          <w:szCs w:val="24"/>
        </w:rPr>
        <w:t>в т.</w:t>
      </w:r>
      <w:r w:rsidR="000410FA">
        <w:rPr>
          <w:rFonts w:ascii="Times New Roman" w:eastAsia="Times New Roman" w:hAnsi="Times New Roman" w:cs="Times New Roman"/>
          <w:sz w:val="24"/>
          <w:szCs w:val="24"/>
        </w:rPr>
        <w:t xml:space="preserve"> </w:t>
      </w:r>
      <w:r w:rsidRPr="00A6468F">
        <w:rPr>
          <w:rFonts w:ascii="Times New Roman" w:eastAsia="Times New Roman" w:hAnsi="Times New Roman" w:cs="Times New Roman"/>
          <w:sz w:val="24"/>
          <w:szCs w:val="24"/>
        </w:rPr>
        <w:t>ч. принимать наборы текс</w:t>
      </w:r>
      <w:r w:rsidR="005C1448">
        <w:rPr>
          <w:rFonts w:ascii="Times New Roman" w:eastAsia="Times New Roman" w:hAnsi="Times New Roman" w:cs="Times New Roman"/>
          <w:sz w:val="24"/>
          <w:szCs w:val="24"/>
        </w:rPr>
        <w:t>товой информации в принадлежащие</w:t>
      </w:r>
      <w:r w:rsidRPr="00A6468F">
        <w:rPr>
          <w:rFonts w:ascii="Times New Roman" w:eastAsia="Times New Roman" w:hAnsi="Times New Roman" w:cs="Times New Roman"/>
          <w:sz w:val="24"/>
          <w:szCs w:val="24"/>
        </w:rPr>
        <w:t xml:space="preserve"> ему экземпляр</w:t>
      </w:r>
      <w:r w:rsidR="005C1448">
        <w:rPr>
          <w:rFonts w:ascii="Times New Roman" w:eastAsia="Times New Roman" w:hAnsi="Times New Roman" w:cs="Times New Roman"/>
          <w:sz w:val="24"/>
          <w:szCs w:val="24"/>
        </w:rPr>
        <w:t>ы</w:t>
      </w:r>
      <w:r w:rsidRPr="00A6468F">
        <w:rPr>
          <w:rFonts w:ascii="Times New Roman" w:eastAsia="Times New Roman" w:hAnsi="Times New Roman" w:cs="Times New Roman"/>
          <w:sz w:val="24"/>
          <w:szCs w:val="24"/>
        </w:rPr>
        <w:t xml:space="preserve"> Системы в соответствии с его функциональным назначением.</w:t>
      </w:r>
    </w:p>
    <w:p w:rsidR="005C1448" w:rsidRPr="005C1448" w:rsidRDefault="00A57B2A" w:rsidP="005C1448">
      <w:pPr>
        <w:spacing w:after="0" w:line="100" w:lineRule="atLeast"/>
        <w:ind w:firstLine="539"/>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 xml:space="preserve">3.4. </w:t>
      </w:r>
      <w:r w:rsidR="005C1448" w:rsidRPr="005C1448">
        <w:rPr>
          <w:rFonts w:ascii="Times New Roman" w:eastAsia="Times New Roman" w:hAnsi="Times New Roman" w:cs="Times New Roman"/>
          <w:sz w:val="24"/>
          <w:szCs w:val="24"/>
        </w:rPr>
        <w:t>Оказание Заказчику</w:t>
      </w:r>
      <w:r w:rsidR="005C1448">
        <w:rPr>
          <w:rFonts w:ascii="Times New Roman" w:eastAsia="Times New Roman" w:hAnsi="Times New Roman" w:cs="Times New Roman"/>
          <w:sz w:val="24"/>
          <w:szCs w:val="24"/>
        </w:rPr>
        <w:t xml:space="preserve"> </w:t>
      </w:r>
      <w:r w:rsidR="005C1448" w:rsidRPr="005C1448">
        <w:rPr>
          <w:rFonts w:ascii="Times New Roman" w:eastAsia="Times New Roman" w:hAnsi="Times New Roman" w:cs="Times New Roman"/>
          <w:sz w:val="24"/>
          <w:szCs w:val="24"/>
        </w:rPr>
        <w:t xml:space="preserve">текущих информационных услуг с использованием экземпляров Систем (услуг по адаптации и сопровождению экземпляров Систем) осуществляется без выбора документов, включённых в Систему. </w:t>
      </w:r>
    </w:p>
    <w:p w:rsidR="00A57B2A" w:rsidRPr="00A6468F" w:rsidRDefault="005C1448" w:rsidP="005C1448">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3.5. </w:t>
      </w:r>
      <w:r w:rsidRPr="005C1448">
        <w:rPr>
          <w:rFonts w:ascii="Times New Roman" w:eastAsia="Times New Roman" w:hAnsi="Times New Roman" w:cs="Times New Roman"/>
          <w:sz w:val="24"/>
          <w:szCs w:val="24"/>
        </w:rPr>
        <w:t>Заказчик обязуется согласовать с Исполнителем точное время доставки информации, обеспечить готовность технических средств и беспрепятственный доступ к экземплярам Систем в оговоренное время в случае доставки информации специалистом Исполнителя. В случае доставки информации с помощью телекоммуникационных средств все расходы, связанные с обеспечением достаточного для оказания текущих информационных услуг трафика, оплачиваются Заказчиком за свой счёт</w:t>
      </w:r>
      <w:r>
        <w:rPr>
          <w:rFonts w:ascii="Times New Roman" w:eastAsia="Times New Roman" w:hAnsi="Times New Roman" w:cs="Times New Roman"/>
          <w:sz w:val="24"/>
          <w:szCs w:val="24"/>
        </w:rPr>
        <w:t>.</w:t>
      </w:r>
    </w:p>
    <w:p w:rsidR="00A57B2A" w:rsidRPr="00A6468F" w:rsidRDefault="00A57B2A">
      <w:pPr>
        <w:spacing w:after="0" w:line="100" w:lineRule="atLeast"/>
        <w:ind w:firstLine="539"/>
        <w:jc w:val="both"/>
        <w:rPr>
          <w:rFonts w:ascii="Times New Roman" w:eastAsia="Times New Roman" w:hAnsi="Times New Roman" w:cs="Times New Roman"/>
          <w:sz w:val="24"/>
          <w:szCs w:val="24"/>
        </w:rPr>
      </w:pPr>
    </w:p>
    <w:p w:rsidR="00A57B2A" w:rsidRPr="00A6468F" w:rsidRDefault="00A57B2A">
      <w:pPr>
        <w:spacing w:after="0" w:line="100" w:lineRule="atLeast"/>
        <w:ind w:firstLine="539"/>
        <w:jc w:val="center"/>
        <w:rPr>
          <w:rFonts w:ascii="Times New Roman" w:eastAsia="Times New Roman" w:hAnsi="Times New Roman" w:cs="Times New Roman"/>
          <w:sz w:val="24"/>
          <w:szCs w:val="24"/>
        </w:rPr>
      </w:pPr>
      <w:bookmarkStart w:id="3" w:name="_Toc311735734"/>
      <w:r w:rsidRPr="00A6468F">
        <w:rPr>
          <w:rFonts w:ascii="Times New Roman" w:eastAsia="Times New Roman" w:hAnsi="Times New Roman" w:cs="Times New Roman"/>
          <w:sz w:val="24"/>
          <w:szCs w:val="24"/>
        </w:rPr>
        <w:t>4. ПОРЯДОК ИСПОЛЬЗОВАНИЯ И ПЕРЕДАЧИ</w:t>
      </w:r>
      <w:bookmarkEnd w:id="3"/>
    </w:p>
    <w:p w:rsidR="00A57B2A" w:rsidRPr="00A6468F" w:rsidRDefault="00A57B2A">
      <w:pPr>
        <w:spacing w:after="0" w:line="100" w:lineRule="atLeast"/>
        <w:ind w:firstLine="539"/>
        <w:jc w:val="center"/>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ЭКЗЕМПЛЯРА(ОВ) СИСТЕМЫ</w:t>
      </w:r>
    </w:p>
    <w:p w:rsidR="00A57B2A" w:rsidRPr="00A6468F" w:rsidRDefault="00A57B2A">
      <w:pPr>
        <w:spacing w:after="0" w:line="100" w:lineRule="atLeast"/>
        <w:ind w:firstLine="539"/>
        <w:jc w:val="center"/>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lang w:val="en-US"/>
        </w:rPr>
        <w:t> </w:t>
      </w:r>
    </w:p>
    <w:p w:rsidR="00A57B2A" w:rsidRPr="00A6468F" w:rsidRDefault="00A57B2A">
      <w:pPr>
        <w:spacing w:after="0" w:line="100" w:lineRule="atLeast"/>
        <w:ind w:firstLine="539"/>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4.1. Экземпляр Системы (сетевая версия экземпляра Системы) содержит программную защиту от несанкционированного копирования и работоспособен только после его регистрации Исполнителем.</w:t>
      </w:r>
    </w:p>
    <w:p w:rsidR="00A57B2A" w:rsidRPr="00A6468F" w:rsidRDefault="00A57B2A">
      <w:pPr>
        <w:spacing w:after="0" w:line="100" w:lineRule="atLeast"/>
        <w:ind w:firstLine="539"/>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4.2. Заказчик вправе переносить экземпляр Системы (сетевую версию экземпляра Системы) на другой(</w:t>
      </w:r>
      <w:proofErr w:type="spellStart"/>
      <w:r w:rsidRPr="00A6468F">
        <w:rPr>
          <w:rFonts w:ascii="Times New Roman" w:eastAsia="Times New Roman" w:hAnsi="Times New Roman" w:cs="Times New Roman"/>
          <w:sz w:val="24"/>
          <w:szCs w:val="24"/>
        </w:rPr>
        <w:t>ую</w:t>
      </w:r>
      <w:proofErr w:type="spellEnd"/>
      <w:r w:rsidRPr="00A6468F">
        <w:rPr>
          <w:rFonts w:ascii="Times New Roman" w:eastAsia="Times New Roman" w:hAnsi="Times New Roman" w:cs="Times New Roman"/>
          <w:sz w:val="24"/>
          <w:szCs w:val="24"/>
        </w:rPr>
        <w:t>) компьютер (локальную сеть). Перенос подразумевает удаление экземпляра Системы (сетевого экземпляра Системы) с прежнего компьютера (локальной сети). В этом случае Исполнитель обязан по требованию Заказчика перерегистрировать экземпляр Системы.</w:t>
      </w:r>
    </w:p>
    <w:p w:rsidR="00A57B2A" w:rsidRPr="00A6468F" w:rsidRDefault="00A57B2A">
      <w:pPr>
        <w:spacing w:after="0" w:line="100" w:lineRule="atLeast"/>
        <w:ind w:firstLine="539"/>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4.3. Заказчик не вправе использовать 1 (один) экземпляр Системы на 2 (двух) и более компьютерах одновременно. Заказчик не вправе использовать сетевую версию экземпляра Системы на 2 (двух) и более локальных сетях одновременно и/или одновременно использовать на числе рабочих станций локальной сети большем, чем определено для данной Системы.</w:t>
      </w:r>
    </w:p>
    <w:p w:rsidR="00A57B2A" w:rsidRPr="00A6468F" w:rsidRDefault="00A57B2A">
      <w:pPr>
        <w:spacing w:after="0" w:line="100" w:lineRule="atLeast"/>
        <w:ind w:firstLine="539"/>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4.4. Сетевая многопользовательская версия экземпляра Системы может использоваться не более чем на 50 (пятидесяти) рабочих станциях одновременно.</w:t>
      </w:r>
    </w:p>
    <w:p w:rsidR="00A57B2A" w:rsidRPr="00A6468F" w:rsidRDefault="004A1F33">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r w:rsidR="00A57B2A" w:rsidRPr="00A6468F">
        <w:rPr>
          <w:rFonts w:ascii="Times New Roman" w:eastAsia="Times New Roman" w:hAnsi="Times New Roman" w:cs="Times New Roman"/>
          <w:sz w:val="24"/>
          <w:szCs w:val="24"/>
        </w:rPr>
        <w:t>. Заказчик не вправе передавать экземпляр(ы) Системы третьему лицу во временное пользование (в том числе прокат, аренду).</w:t>
      </w:r>
    </w:p>
    <w:p w:rsidR="001A6CC0" w:rsidRPr="00A6468F" w:rsidRDefault="001A6CC0">
      <w:pPr>
        <w:spacing w:after="0" w:line="100" w:lineRule="atLeast"/>
        <w:ind w:firstLine="540"/>
        <w:jc w:val="both"/>
        <w:rPr>
          <w:rFonts w:ascii="Times New Roman" w:eastAsia="Times New Roman" w:hAnsi="Times New Roman" w:cs="Times New Roman"/>
          <w:sz w:val="24"/>
          <w:szCs w:val="24"/>
        </w:rPr>
      </w:pPr>
    </w:p>
    <w:p w:rsidR="00A57B2A" w:rsidRPr="00A6468F" w:rsidRDefault="00A57B2A">
      <w:pPr>
        <w:spacing w:after="0" w:line="100" w:lineRule="atLeast"/>
        <w:ind w:firstLine="539"/>
        <w:jc w:val="center"/>
        <w:rPr>
          <w:rFonts w:ascii="Times New Roman" w:eastAsia="Times New Roman" w:hAnsi="Times New Roman" w:cs="Times New Roman"/>
          <w:sz w:val="24"/>
          <w:szCs w:val="24"/>
        </w:rPr>
      </w:pPr>
      <w:bookmarkStart w:id="4" w:name="_Toc311735735"/>
      <w:r w:rsidRPr="00A6468F">
        <w:rPr>
          <w:rFonts w:ascii="Times New Roman" w:eastAsia="Times New Roman" w:hAnsi="Times New Roman" w:cs="Times New Roman"/>
          <w:sz w:val="24"/>
          <w:szCs w:val="24"/>
        </w:rPr>
        <w:t>5. СТОИМОСТЬ ИНФОРМАЦИОННЫХ УСЛУГ</w:t>
      </w:r>
      <w:bookmarkEnd w:id="4"/>
    </w:p>
    <w:p w:rsidR="00A57B2A" w:rsidRPr="00A6468F" w:rsidRDefault="00A57B2A">
      <w:pPr>
        <w:spacing w:after="0" w:line="100" w:lineRule="atLeast"/>
        <w:ind w:firstLine="539"/>
        <w:jc w:val="center"/>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С ИСПОЛЬЗОВАНИЕМ ЭКЗЕМПЛЯРА(ОВ) СИСТЕМЫ. ПОРЯДОК РАСЧЕТОВ</w:t>
      </w:r>
    </w:p>
    <w:p w:rsidR="001A6CC0" w:rsidRDefault="001A6CC0">
      <w:pPr>
        <w:spacing w:after="0" w:line="100" w:lineRule="atLeast"/>
        <w:ind w:firstLine="539"/>
        <w:jc w:val="both"/>
        <w:rPr>
          <w:rFonts w:ascii="Times New Roman" w:eastAsia="Times New Roman" w:hAnsi="Times New Roman" w:cs="Times New Roman"/>
          <w:sz w:val="24"/>
          <w:szCs w:val="24"/>
        </w:rPr>
      </w:pPr>
    </w:p>
    <w:p w:rsidR="00A57B2A" w:rsidRDefault="00A57B2A">
      <w:pPr>
        <w:spacing w:after="0" w:line="100" w:lineRule="atLeast"/>
        <w:ind w:firstLine="539"/>
        <w:jc w:val="both"/>
        <w:rPr>
          <w:rFonts w:ascii="Times New Roman" w:eastAsia="Times New Roman" w:hAnsi="Times New Roman" w:cs="Times New Roman"/>
          <w:color w:val="000000"/>
          <w:sz w:val="24"/>
          <w:szCs w:val="24"/>
        </w:rPr>
      </w:pPr>
      <w:r w:rsidRPr="00A6468F">
        <w:rPr>
          <w:rFonts w:ascii="Times New Roman" w:eastAsia="Times New Roman" w:hAnsi="Times New Roman" w:cs="Times New Roman"/>
          <w:sz w:val="24"/>
          <w:szCs w:val="24"/>
        </w:rPr>
        <w:t xml:space="preserve">5.1. </w:t>
      </w:r>
      <w:r w:rsidRPr="00A6468F">
        <w:rPr>
          <w:rFonts w:ascii="Times New Roman" w:eastAsia="Times New Roman" w:hAnsi="Times New Roman" w:cs="Times New Roman"/>
          <w:color w:val="000000"/>
          <w:sz w:val="24"/>
          <w:szCs w:val="24"/>
        </w:rPr>
        <w:t xml:space="preserve">Стоимость информационных услуг составит </w:t>
      </w:r>
      <w:r w:rsidR="00957B0F" w:rsidRPr="00A6468F">
        <w:rPr>
          <w:rStyle w:val="a4"/>
          <w:rFonts w:ascii="Times New Roman" w:eastAsia="Arial" w:hAnsi="Times New Roman" w:cs="Times New Roman"/>
          <w:b w:val="0"/>
          <w:bCs w:val="0"/>
          <w:sz w:val="24"/>
          <w:szCs w:val="24"/>
        </w:rPr>
        <w:t>___________________________________________________</w:t>
      </w:r>
      <w:r w:rsidR="001A6CC0">
        <w:rPr>
          <w:rStyle w:val="a4"/>
          <w:rFonts w:ascii="Times New Roman" w:eastAsia="Arial" w:hAnsi="Times New Roman" w:cs="Times New Roman"/>
          <w:b w:val="0"/>
          <w:bCs w:val="0"/>
          <w:sz w:val="24"/>
          <w:szCs w:val="24"/>
        </w:rPr>
        <w:t xml:space="preserve"> рублей __ коп. </w:t>
      </w:r>
      <w:r w:rsidRPr="00A6468F">
        <w:rPr>
          <w:rFonts w:ascii="Times New Roman" w:eastAsia="Times New Roman" w:hAnsi="Times New Roman" w:cs="Times New Roman"/>
          <w:color w:val="000000"/>
          <w:sz w:val="24"/>
          <w:szCs w:val="24"/>
        </w:rPr>
        <w:t>в месяц, в т.</w:t>
      </w:r>
      <w:r w:rsidR="000410FA">
        <w:rPr>
          <w:rFonts w:ascii="Times New Roman" w:eastAsia="Times New Roman" w:hAnsi="Times New Roman" w:cs="Times New Roman"/>
          <w:color w:val="000000"/>
          <w:sz w:val="24"/>
          <w:szCs w:val="24"/>
        </w:rPr>
        <w:t xml:space="preserve"> </w:t>
      </w:r>
      <w:r w:rsidRPr="00A6468F">
        <w:rPr>
          <w:rFonts w:ascii="Times New Roman" w:eastAsia="Times New Roman" w:hAnsi="Times New Roman" w:cs="Times New Roman"/>
          <w:color w:val="000000"/>
          <w:sz w:val="24"/>
          <w:szCs w:val="24"/>
        </w:rPr>
        <w:t>ч. НДС (</w:t>
      </w:r>
      <w:r w:rsidRPr="00A6468F">
        <w:rPr>
          <w:rFonts w:ascii="Times New Roman" w:eastAsia="Times New Roman" w:hAnsi="Times New Roman" w:cs="Times New Roman"/>
          <w:color w:val="000000"/>
          <w:sz w:val="24"/>
          <w:szCs w:val="24"/>
        </w:rPr>
        <w:fldChar w:fldCharType="begin"/>
      </w:r>
      <w:r w:rsidRPr="00A6468F">
        <w:rPr>
          <w:rFonts w:ascii="Times New Roman" w:eastAsia="Times New Roman" w:hAnsi="Times New Roman" w:cs="Times New Roman"/>
          <w:color w:val="000000"/>
          <w:sz w:val="24"/>
          <w:szCs w:val="24"/>
        </w:rPr>
        <w:instrText xml:space="preserve"> SET DOCVARIABLE_СтавкаНДСПроценты "18" </w:instrText>
      </w:r>
      <w:r w:rsidRPr="00A6468F">
        <w:rPr>
          <w:rFonts w:ascii="Times New Roman" w:eastAsia="Times New Roman" w:hAnsi="Times New Roman" w:cs="Times New Roman"/>
          <w:color w:val="000000"/>
          <w:sz w:val="24"/>
          <w:szCs w:val="24"/>
        </w:rPr>
        <w:fldChar w:fldCharType="separate"/>
      </w:r>
      <w:r w:rsidRPr="00A6468F">
        <w:rPr>
          <w:rFonts w:ascii="Times New Roman" w:eastAsia="Times New Roman" w:hAnsi="Times New Roman" w:cs="Times New Roman"/>
          <w:color w:val="000000"/>
          <w:sz w:val="24"/>
          <w:szCs w:val="24"/>
        </w:rPr>
        <w:t>18</w:t>
      </w:r>
      <w:r w:rsidRPr="00A6468F">
        <w:rPr>
          <w:rFonts w:ascii="Times New Roman" w:eastAsia="Times New Roman" w:hAnsi="Times New Roman" w:cs="Times New Roman"/>
          <w:color w:val="000000"/>
          <w:sz w:val="24"/>
          <w:szCs w:val="24"/>
        </w:rPr>
        <w:fldChar w:fldCharType="end"/>
      </w:r>
      <w:r w:rsidR="002119B3">
        <w:rPr>
          <w:rFonts w:ascii="Times New Roman" w:eastAsia="Times New Roman" w:hAnsi="Times New Roman" w:cs="Times New Roman"/>
          <w:color w:val="000000"/>
          <w:sz w:val="24"/>
          <w:szCs w:val="24"/>
        </w:rPr>
        <w:t>20</w:t>
      </w:r>
      <w:r w:rsidRPr="00A6468F">
        <w:rPr>
          <w:rFonts w:ascii="Times New Roman" w:eastAsia="Times New Roman" w:hAnsi="Times New Roman" w:cs="Times New Roman"/>
          <w:color w:val="000000"/>
          <w:sz w:val="24"/>
          <w:szCs w:val="24"/>
        </w:rPr>
        <w:t xml:space="preserve">%) </w:t>
      </w:r>
    </w:p>
    <w:p w:rsidR="00D17188" w:rsidRDefault="00D17188">
      <w:pPr>
        <w:spacing w:after="0" w:line="100" w:lineRule="atLeast"/>
        <w:ind w:firstLine="53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Pr>
          <w:rFonts w:ascii="Times New Roman" w:eastAsia="Times New Roman" w:hAnsi="Times New Roman" w:cs="Times New Roman"/>
          <w:color w:val="000000"/>
          <w:sz w:val="24"/>
          <w:szCs w:val="24"/>
        </w:rPr>
        <w:tab/>
        <w:t xml:space="preserve"> Перечень </w:t>
      </w:r>
      <w:r w:rsidRPr="00A6468F">
        <w:rPr>
          <w:rFonts w:ascii="Times New Roman" w:eastAsia="Times New Roman" w:hAnsi="Times New Roman" w:cs="Times New Roman"/>
          <w:sz w:val="24"/>
          <w:szCs w:val="24"/>
        </w:rPr>
        <w:t>экземпляров</w:t>
      </w:r>
      <w:r>
        <w:rPr>
          <w:rFonts w:ascii="Times New Roman" w:eastAsia="Times New Roman" w:hAnsi="Times New Roman" w:cs="Times New Roman"/>
          <w:sz w:val="24"/>
          <w:szCs w:val="24"/>
        </w:rPr>
        <w:t xml:space="preserve"> Системы КонсультантПлюс</w:t>
      </w:r>
      <w:r w:rsidRPr="00A6468F">
        <w:rPr>
          <w:rFonts w:ascii="Times New Roman" w:eastAsia="Times New Roman" w:hAnsi="Times New Roman" w:cs="Times New Roman"/>
          <w:sz w:val="24"/>
          <w:szCs w:val="24"/>
        </w:rPr>
        <w:t>, принадлежащих Заказчику</w:t>
      </w:r>
      <w:r>
        <w:rPr>
          <w:rFonts w:ascii="Times New Roman" w:eastAsia="Times New Roman" w:hAnsi="Times New Roman" w:cs="Times New Roman"/>
          <w:sz w:val="24"/>
          <w:szCs w:val="24"/>
        </w:rPr>
        <w:t>:</w:t>
      </w:r>
    </w:p>
    <w:tbl>
      <w:tblPr>
        <w:tblW w:w="10230" w:type="dxa"/>
        <w:tblInd w:w="46" w:type="dxa"/>
        <w:tblLayout w:type="fixed"/>
        <w:tblCellMar>
          <w:left w:w="70" w:type="dxa"/>
          <w:right w:w="70" w:type="dxa"/>
        </w:tblCellMar>
        <w:tblLook w:val="0000" w:firstRow="0" w:lastRow="0" w:firstColumn="0" w:lastColumn="0" w:noHBand="0" w:noVBand="0"/>
      </w:tblPr>
      <w:tblGrid>
        <w:gridCol w:w="4146"/>
        <w:gridCol w:w="2568"/>
        <w:gridCol w:w="3516"/>
      </w:tblGrid>
      <w:tr w:rsidR="00D17188" w:rsidRPr="00A6468F" w:rsidTr="00C525F8">
        <w:trPr>
          <w:cantSplit/>
          <w:trHeight w:val="720"/>
        </w:trPr>
        <w:tc>
          <w:tcPr>
            <w:tcW w:w="4146" w:type="dxa"/>
            <w:tcBorders>
              <w:top w:val="single" w:sz="8" w:space="0" w:color="000000"/>
              <w:left w:val="single" w:sz="8" w:space="0" w:color="000000"/>
              <w:bottom w:val="single" w:sz="8" w:space="0" w:color="000000"/>
              <w:right w:val="single" w:sz="8" w:space="0" w:color="000000"/>
            </w:tcBorders>
            <w:shd w:val="clear" w:color="auto" w:fill="auto"/>
          </w:tcPr>
          <w:p w:rsidR="00D17188" w:rsidRPr="00A6468F" w:rsidRDefault="00D17188" w:rsidP="003F5E25">
            <w:pPr>
              <w:autoSpaceDE w:val="0"/>
              <w:spacing w:after="0" w:line="100" w:lineRule="atLeast"/>
              <w:jc w:val="center"/>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Название экземпляра Сист</w:t>
            </w:r>
            <w:r>
              <w:rPr>
                <w:rFonts w:ascii="Times New Roman" w:eastAsia="Times New Roman" w:hAnsi="Times New Roman" w:cs="Times New Roman"/>
                <w:sz w:val="24"/>
                <w:szCs w:val="24"/>
              </w:rPr>
              <w:t>емы КонсультантПлюс (если</w:t>
            </w:r>
            <w:r w:rsidRPr="00A6468F">
              <w:rPr>
                <w:rFonts w:ascii="Times New Roman" w:eastAsia="Times New Roman" w:hAnsi="Times New Roman" w:cs="Times New Roman"/>
                <w:sz w:val="24"/>
                <w:szCs w:val="24"/>
              </w:rPr>
              <w:t xml:space="preserve"> экземпляр Системы сет</w:t>
            </w:r>
            <w:r>
              <w:rPr>
                <w:rFonts w:ascii="Times New Roman" w:eastAsia="Times New Roman" w:hAnsi="Times New Roman" w:cs="Times New Roman"/>
                <w:sz w:val="24"/>
                <w:szCs w:val="24"/>
              </w:rPr>
              <w:t>евой, то указать это вместе с</w:t>
            </w:r>
            <w:r w:rsidRPr="00A6468F">
              <w:rPr>
                <w:rFonts w:ascii="Times New Roman" w:eastAsia="Times New Roman" w:hAnsi="Times New Roman" w:cs="Times New Roman"/>
                <w:sz w:val="24"/>
                <w:szCs w:val="24"/>
              </w:rPr>
              <w:t xml:space="preserve"> количеством станций)</w:t>
            </w:r>
          </w:p>
        </w:tc>
        <w:tc>
          <w:tcPr>
            <w:tcW w:w="2568" w:type="dxa"/>
            <w:tcBorders>
              <w:top w:val="single" w:sz="8" w:space="0" w:color="000000"/>
              <w:bottom w:val="single" w:sz="8" w:space="0" w:color="000000"/>
              <w:right w:val="single" w:sz="8" w:space="0" w:color="000000"/>
            </w:tcBorders>
            <w:shd w:val="clear" w:color="auto" w:fill="auto"/>
          </w:tcPr>
          <w:p w:rsidR="00D17188" w:rsidRPr="00A6468F" w:rsidRDefault="00D17188" w:rsidP="003F5E25">
            <w:pPr>
              <w:autoSpaceDE w:val="0"/>
              <w:spacing w:after="0" w:line="100" w:lineRule="atLeast"/>
              <w:jc w:val="center"/>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Количество</w:t>
            </w:r>
          </w:p>
        </w:tc>
        <w:tc>
          <w:tcPr>
            <w:tcW w:w="3516" w:type="dxa"/>
            <w:tcBorders>
              <w:top w:val="single" w:sz="8" w:space="0" w:color="000000"/>
              <w:bottom w:val="single" w:sz="8" w:space="0" w:color="000000"/>
              <w:right w:val="single" w:sz="8" w:space="0" w:color="000000"/>
            </w:tcBorders>
            <w:shd w:val="clear" w:color="auto" w:fill="auto"/>
          </w:tcPr>
          <w:p w:rsidR="00D17188" w:rsidRPr="00A6468F" w:rsidRDefault="002119B3" w:rsidP="003F5E25">
            <w:pPr>
              <w:autoSpaceDE w:val="0"/>
              <w:spacing w:after="0" w:line="100" w:lineRule="atLeast"/>
              <w:jc w:val="center"/>
              <w:rPr>
                <w:rFonts w:ascii="Times New Roman" w:eastAsia="Times New Roman" w:hAnsi="Times New Roman" w:cs="Times New Roman"/>
                <w:bCs/>
                <w:sz w:val="24"/>
                <w:szCs w:val="24"/>
                <w:lang w:val="en-US"/>
              </w:rPr>
            </w:pPr>
            <w:r>
              <w:rPr>
                <w:rFonts w:ascii="Times New Roman" w:eastAsia="Times New Roman" w:hAnsi="Times New Roman" w:cs="Times New Roman"/>
                <w:sz w:val="24"/>
                <w:szCs w:val="24"/>
              </w:rPr>
              <w:t>Число ОД</w:t>
            </w:r>
          </w:p>
        </w:tc>
      </w:tr>
      <w:tr w:rsidR="002119B3" w:rsidRPr="00A6468F" w:rsidTr="00C623AC">
        <w:trPr>
          <w:cantSplit/>
          <w:trHeight w:val="240"/>
        </w:trPr>
        <w:tc>
          <w:tcPr>
            <w:tcW w:w="4146" w:type="dxa"/>
            <w:tcBorders>
              <w:left w:val="single" w:sz="8" w:space="0" w:color="000000"/>
              <w:bottom w:val="single" w:sz="8" w:space="0" w:color="000000"/>
              <w:right w:val="single" w:sz="8" w:space="0" w:color="000000"/>
            </w:tcBorders>
            <w:shd w:val="clear" w:color="auto" w:fill="auto"/>
          </w:tcPr>
          <w:p w:rsidR="002119B3" w:rsidRPr="00834BEA" w:rsidRDefault="002119B3" w:rsidP="002119B3">
            <w:r w:rsidRPr="00834BEA">
              <w:lastRenderedPageBreak/>
              <w:t xml:space="preserve">СПС Консультант Бизнес: Версия </w:t>
            </w:r>
            <w:proofErr w:type="spellStart"/>
            <w:r w:rsidRPr="00834BEA">
              <w:t>Проф</w:t>
            </w:r>
            <w:proofErr w:type="spellEnd"/>
            <w:r w:rsidRPr="00834BEA">
              <w:t xml:space="preserve"> сеть </w:t>
            </w:r>
          </w:p>
        </w:tc>
        <w:tc>
          <w:tcPr>
            <w:tcW w:w="2568" w:type="dxa"/>
            <w:tcBorders>
              <w:bottom w:val="single" w:sz="8" w:space="0" w:color="000000"/>
              <w:right w:val="single" w:sz="8" w:space="0" w:color="000000"/>
            </w:tcBorders>
            <w:shd w:val="clear" w:color="auto" w:fill="auto"/>
            <w:vAlign w:val="center"/>
          </w:tcPr>
          <w:p w:rsidR="002119B3" w:rsidRPr="00A6468F" w:rsidRDefault="002119B3" w:rsidP="002119B3">
            <w:pPr>
              <w:autoSpaceDE w:val="0"/>
              <w:spacing w:after="0" w:line="100" w:lineRule="atLeast"/>
              <w:jc w:val="center"/>
              <w:rPr>
                <w:rFonts w:ascii="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SET DOCVARIABLE_Количество "1" </w:instrText>
            </w:r>
            <w:r>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t>1</w:t>
            </w:r>
            <w:r>
              <w:rPr>
                <w:rFonts w:ascii="Times New Roman" w:eastAsia="Times New Roman" w:hAnsi="Times New Roman" w:cs="Times New Roman"/>
                <w:sz w:val="24"/>
                <w:szCs w:val="24"/>
              </w:rPr>
              <w:fldChar w:fldCharType="end"/>
            </w:r>
          </w:p>
        </w:tc>
        <w:tc>
          <w:tcPr>
            <w:tcW w:w="3516" w:type="dxa"/>
            <w:tcBorders>
              <w:bottom w:val="single" w:sz="8" w:space="0" w:color="000000"/>
              <w:right w:val="single" w:sz="8" w:space="0" w:color="000000"/>
            </w:tcBorders>
            <w:shd w:val="clear" w:color="auto" w:fill="auto"/>
            <w:vAlign w:val="center"/>
          </w:tcPr>
          <w:p w:rsidR="002119B3" w:rsidRPr="00A6468F" w:rsidRDefault="002119B3" w:rsidP="002119B3">
            <w:pPr>
              <w:autoSpaceDE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50</w:t>
            </w:r>
          </w:p>
        </w:tc>
      </w:tr>
      <w:tr w:rsidR="002119B3" w:rsidRPr="00A6468F" w:rsidTr="00C623AC">
        <w:trPr>
          <w:cantSplit/>
          <w:trHeight w:val="240"/>
        </w:trPr>
        <w:tc>
          <w:tcPr>
            <w:tcW w:w="4146" w:type="dxa"/>
            <w:tcBorders>
              <w:left w:val="single" w:sz="8" w:space="0" w:color="000000"/>
              <w:bottom w:val="single" w:sz="8" w:space="0" w:color="000000"/>
              <w:right w:val="single" w:sz="8" w:space="0" w:color="000000"/>
            </w:tcBorders>
            <w:shd w:val="clear" w:color="auto" w:fill="auto"/>
          </w:tcPr>
          <w:p w:rsidR="002119B3" w:rsidRPr="00834BEA" w:rsidRDefault="002119B3" w:rsidP="002119B3">
            <w:r w:rsidRPr="00834BEA">
              <w:t xml:space="preserve">СПС </w:t>
            </w:r>
            <w:proofErr w:type="spellStart"/>
            <w:proofErr w:type="gramStart"/>
            <w:r w:rsidRPr="00834BEA">
              <w:t>КонсультантПлюс:Выпуск</w:t>
            </w:r>
            <w:proofErr w:type="spellEnd"/>
            <w:proofErr w:type="gramEnd"/>
            <w:r w:rsidRPr="00834BEA">
              <w:t xml:space="preserve"> Башкортостан сеть  </w:t>
            </w:r>
          </w:p>
        </w:tc>
        <w:tc>
          <w:tcPr>
            <w:tcW w:w="2568" w:type="dxa"/>
            <w:tcBorders>
              <w:bottom w:val="single" w:sz="8" w:space="0" w:color="000000"/>
              <w:right w:val="single" w:sz="8" w:space="0" w:color="000000"/>
            </w:tcBorders>
            <w:shd w:val="clear" w:color="auto" w:fill="auto"/>
            <w:vAlign w:val="center"/>
          </w:tcPr>
          <w:p w:rsidR="002119B3" w:rsidRPr="00A6468F" w:rsidRDefault="002119B3" w:rsidP="002119B3">
            <w:pPr>
              <w:autoSpaceDE w:val="0"/>
              <w:spacing w:after="0" w:line="100" w:lineRule="atLeast"/>
              <w:jc w:val="center"/>
              <w:rPr>
                <w:rFonts w:ascii="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SET DOCVARIABLE_Количество "1" </w:instrText>
            </w:r>
            <w:r>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t>1</w:t>
            </w:r>
            <w:r>
              <w:rPr>
                <w:rFonts w:ascii="Times New Roman" w:eastAsia="Times New Roman" w:hAnsi="Times New Roman" w:cs="Times New Roman"/>
                <w:sz w:val="24"/>
                <w:szCs w:val="24"/>
              </w:rPr>
              <w:fldChar w:fldCharType="end"/>
            </w:r>
          </w:p>
        </w:tc>
        <w:tc>
          <w:tcPr>
            <w:tcW w:w="3516" w:type="dxa"/>
            <w:tcBorders>
              <w:bottom w:val="single" w:sz="8" w:space="0" w:color="000000"/>
              <w:right w:val="single" w:sz="8" w:space="0" w:color="000000"/>
            </w:tcBorders>
            <w:shd w:val="clear" w:color="auto" w:fill="auto"/>
            <w:vAlign w:val="center"/>
          </w:tcPr>
          <w:p w:rsidR="002119B3" w:rsidRPr="00A6468F" w:rsidRDefault="002119B3" w:rsidP="002119B3">
            <w:pPr>
              <w:autoSpaceDE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50</w:t>
            </w:r>
          </w:p>
        </w:tc>
      </w:tr>
      <w:tr w:rsidR="002119B3" w:rsidRPr="00A6468F" w:rsidTr="00C623AC">
        <w:trPr>
          <w:cantSplit/>
          <w:trHeight w:val="240"/>
        </w:trPr>
        <w:tc>
          <w:tcPr>
            <w:tcW w:w="4146" w:type="dxa"/>
            <w:tcBorders>
              <w:left w:val="single" w:sz="8" w:space="0" w:color="000000"/>
              <w:bottom w:val="single" w:sz="8" w:space="0" w:color="000000"/>
              <w:right w:val="single" w:sz="8" w:space="0" w:color="000000"/>
            </w:tcBorders>
            <w:shd w:val="clear" w:color="auto" w:fill="auto"/>
          </w:tcPr>
          <w:p w:rsidR="002119B3" w:rsidRPr="00834BEA" w:rsidRDefault="002119B3" w:rsidP="002119B3">
            <w:r w:rsidRPr="00834BEA">
              <w:t xml:space="preserve">СС </w:t>
            </w:r>
            <w:proofErr w:type="spellStart"/>
            <w:r w:rsidRPr="00834BEA">
              <w:t>КонсультантБухгалтер</w:t>
            </w:r>
            <w:proofErr w:type="spellEnd"/>
            <w:r w:rsidRPr="00834BEA">
              <w:t xml:space="preserve">: Корреспонденция счетов сеть 1 станция  </w:t>
            </w:r>
          </w:p>
        </w:tc>
        <w:tc>
          <w:tcPr>
            <w:tcW w:w="2568" w:type="dxa"/>
            <w:tcBorders>
              <w:bottom w:val="single" w:sz="8" w:space="0" w:color="000000"/>
              <w:right w:val="single" w:sz="8" w:space="0" w:color="000000"/>
            </w:tcBorders>
            <w:shd w:val="clear" w:color="auto" w:fill="auto"/>
            <w:vAlign w:val="center"/>
          </w:tcPr>
          <w:p w:rsidR="002119B3" w:rsidRPr="00A6468F" w:rsidRDefault="002119B3" w:rsidP="002119B3">
            <w:pPr>
              <w:autoSpaceDE w:val="0"/>
              <w:spacing w:after="0" w:line="100" w:lineRule="atLeast"/>
              <w:jc w:val="center"/>
              <w:rPr>
                <w:rFonts w:ascii="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SET DOCVARIABLE_Количество "1" </w:instrText>
            </w:r>
            <w:r>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t>1</w:t>
            </w:r>
            <w:r>
              <w:rPr>
                <w:rFonts w:ascii="Times New Roman" w:eastAsia="Times New Roman" w:hAnsi="Times New Roman" w:cs="Times New Roman"/>
                <w:sz w:val="24"/>
                <w:szCs w:val="24"/>
              </w:rPr>
              <w:fldChar w:fldCharType="end"/>
            </w:r>
          </w:p>
        </w:tc>
        <w:tc>
          <w:tcPr>
            <w:tcW w:w="3516" w:type="dxa"/>
            <w:tcBorders>
              <w:bottom w:val="single" w:sz="8" w:space="0" w:color="000000"/>
              <w:right w:val="single" w:sz="8" w:space="0" w:color="000000"/>
            </w:tcBorders>
            <w:shd w:val="clear" w:color="auto" w:fill="auto"/>
            <w:vAlign w:val="center"/>
          </w:tcPr>
          <w:p w:rsidR="002119B3" w:rsidRPr="003E1C64" w:rsidRDefault="002119B3" w:rsidP="002119B3">
            <w:pPr>
              <w:autoSpaceDE w:val="0"/>
              <w:spacing w:after="0" w:line="100" w:lineRule="atLeast"/>
              <w:jc w:val="center"/>
            </w:pPr>
            <w:r>
              <w:rPr>
                <w:rFonts w:ascii="Times New Roman" w:hAnsi="Times New Roman" w:cs="Times New Roman"/>
                <w:sz w:val="24"/>
                <w:szCs w:val="24"/>
              </w:rPr>
              <w:t>2</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SET DOCVARIABLE_НомерДистрибутива "40212" </w:instrText>
            </w:r>
            <w:r>
              <w:rPr>
                <w:rFonts w:ascii="Times New Roman" w:hAnsi="Times New Roman" w:cs="Times New Roman"/>
                <w:sz w:val="24"/>
                <w:szCs w:val="24"/>
              </w:rPr>
              <w:fldChar w:fldCharType="separate"/>
            </w:r>
            <w:r>
              <w:rPr>
                <w:rFonts w:ascii="Times New Roman" w:hAnsi="Times New Roman" w:cs="Times New Roman"/>
                <w:sz w:val="24"/>
                <w:szCs w:val="24"/>
              </w:rPr>
              <w:t>40212</w:t>
            </w:r>
            <w:r>
              <w:rPr>
                <w:rFonts w:ascii="Times New Roman" w:hAnsi="Times New Roman" w:cs="Times New Roman"/>
                <w:sz w:val="24"/>
                <w:szCs w:val="24"/>
              </w:rPr>
              <w:fldChar w:fldCharType="end"/>
            </w:r>
          </w:p>
        </w:tc>
      </w:tr>
      <w:tr w:rsidR="002119B3" w:rsidRPr="00A6468F" w:rsidTr="00C623AC">
        <w:trPr>
          <w:cantSplit/>
          <w:trHeight w:val="240"/>
        </w:trPr>
        <w:tc>
          <w:tcPr>
            <w:tcW w:w="4146" w:type="dxa"/>
            <w:tcBorders>
              <w:left w:val="single" w:sz="8" w:space="0" w:color="000000"/>
              <w:bottom w:val="single" w:sz="8" w:space="0" w:color="000000"/>
              <w:right w:val="single" w:sz="8" w:space="0" w:color="000000"/>
            </w:tcBorders>
            <w:shd w:val="clear" w:color="auto" w:fill="auto"/>
          </w:tcPr>
          <w:p w:rsidR="002119B3" w:rsidRPr="00834BEA" w:rsidRDefault="002119B3" w:rsidP="002119B3">
            <w:r w:rsidRPr="00834BEA">
              <w:t xml:space="preserve">СС </w:t>
            </w:r>
            <w:proofErr w:type="spellStart"/>
            <w:r w:rsidRPr="00834BEA">
              <w:t>КонсультантАрбитраж</w:t>
            </w:r>
            <w:proofErr w:type="spellEnd"/>
            <w:r w:rsidRPr="00834BEA">
              <w:t xml:space="preserve">: Арбитражный суд Уральского округа сеть  </w:t>
            </w:r>
          </w:p>
        </w:tc>
        <w:tc>
          <w:tcPr>
            <w:tcW w:w="2568" w:type="dxa"/>
            <w:tcBorders>
              <w:bottom w:val="single" w:sz="8" w:space="0" w:color="000000"/>
              <w:right w:val="single" w:sz="8" w:space="0" w:color="000000"/>
            </w:tcBorders>
            <w:shd w:val="clear" w:color="auto" w:fill="auto"/>
            <w:vAlign w:val="center"/>
          </w:tcPr>
          <w:p w:rsidR="002119B3" w:rsidRDefault="002119B3" w:rsidP="002119B3">
            <w:pPr>
              <w:autoSpaceDE w:val="0"/>
              <w:spacing w:after="0" w:line="10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16" w:type="dxa"/>
            <w:tcBorders>
              <w:bottom w:val="single" w:sz="8" w:space="0" w:color="000000"/>
              <w:right w:val="single" w:sz="8" w:space="0" w:color="000000"/>
            </w:tcBorders>
            <w:shd w:val="clear" w:color="auto" w:fill="auto"/>
            <w:vAlign w:val="center"/>
          </w:tcPr>
          <w:p w:rsidR="002119B3" w:rsidRDefault="002119B3" w:rsidP="002119B3">
            <w:pPr>
              <w:autoSpaceDE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50</w:t>
            </w:r>
          </w:p>
        </w:tc>
      </w:tr>
      <w:tr w:rsidR="002119B3" w:rsidRPr="00A6468F" w:rsidTr="00C623AC">
        <w:trPr>
          <w:cantSplit/>
          <w:trHeight w:val="240"/>
        </w:trPr>
        <w:tc>
          <w:tcPr>
            <w:tcW w:w="4146" w:type="dxa"/>
            <w:tcBorders>
              <w:left w:val="single" w:sz="8" w:space="0" w:color="000000"/>
              <w:bottom w:val="single" w:sz="8" w:space="0" w:color="000000"/>
              <w:right w:val="single" w:sz="8" w:space="0" w:color="000000"/>
            </w:tcBorders>
            <w:shd w:val="clear" w:color="auto" w:fill="auto"/>
          </w:tcPr>
          <w:p w:rsidR="002119B3" w:rsidRPr="00834BEA" w:rsidRDefault="002119B3" w:rsidP="002119B3">
            <w:r w:rsidRPr="00834BEA">
              <w:t xml:space="preserve">СС </w:t>
            </w:r>
            <w:proofErr w:type="spellStart"/>
            <w:r w:rsidRPr="00834BEA">
              <w:t>КонсультантАрбитраж</w:t>
            </w:r>
            <w:proofErr w:type="spellEnd"/>
            <w:r w:rsidRPr="00834BEA">
              <w:t xml:space="preserve">: 18 апелляционный суд сеть  </w:t>
            </w:r>
          </w:p>
        </w:tc>
        <w:tc>
          <w:tcPr>
            <w:tcW w:w="2568" w:type="dxa"/>
            <w:tcBorders>
              <w:bottom w:val="single" w:sz="8" w:space="0" w:color="000000"/>
              <w:right w:val="single" w:sz="8" w:space="0" w:color="000000"/>
            </w:tcBorders>
            <w:shd w:val="clear" w:color="auto" w:fill="auto"/>
            <w:vAlign w:val="center"/>
          </w:tcPr>
          <w:p w:rsidR="002119B3" w:rsidRDefault="002119B3" w:rsidP="002119B3">
            <w:pPr>
              <w:autoSpaceDE w:val="0"/>
              <w:spacing w:after="0" w:line="10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16" w:type="dxa"/>
            <w:tcBorders>
              <w:bottom w:val="single" w:sz="8" w:space="0" w:color="000000"/>
              <w:right w:val="single" w:sz="8" w:space="0" w:color="000000"/>
            </w:tcBorders>
            <w:shd w:val="clear" w:color="auto" w:fill="auto"/>
            <w:vAlign w:val="center"/>
          </w:tcPr>
          <w:p w:rsidR="002119B3" w:rsidRDefault="002119B3" w:rsidP="002119B3">
            <w:pPr>
              <w:autoSpaceDE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50</w:t>
            </w:r>
          </w:p>
        </w:tc>
      </w:tr>
      <w:tr w:rsidR="002119B3" w:rsidRPr="00A6468F" w:rsidTr="00C623AC">
        <w:trPr>
          <w:cantSplit/>
          <w:trHeight w:val="240"/>
        </w:trPr>
        <w:tc>
          <w:tcPr>
            <w:tcW w:w="4146" w:type="dxa"/>
            <w:tcBorders>
              <w:left w:val="single" w:sz="8" w:space="0" w:color="000000"/>
              <w:bottom w:val="single" w:sz="8" w:space="0" w:color="000000"/>
              <w:right w:val="single" w:sz="8" w:space="0" w:color="000000"/>
            </w:tcBorders>
            <w:shd w:val="clear" w:color="auto" w:fill="auto"/>
          </w:tcPr>
          <w:p w:rsidR="002119B3" w:rsidRDefault="002119B3" w:rsidP="002119B3">
            <w:r w:rsidRPr="00834BEA">
              <w:t xml:space="preserve">СС Консультант Премиум смарт-комплект </w:t>
            </w:r>
            <w:proofErr w:type="spellStart"/>
            <w:r w:rsidRPr="00834BEA">
              <w:t>Проф</w:t>
            </w:r>
            <w:proofErr w:type="spellEnd"/>
            <w:r w:rsidRPr="00834BEA">
              <w:t xml:space="preserve"> ОВК Серия ДДЗ - количество 2  </w:t>
            </w:r>
          </w:p>
        </w:tc>
        <w:tc>
          <w:tcPr>
            <w:tcW w:w="2568" w:type="dxa"/>
            <w:tcBorders>
              <w:bottom w:val="single" w:sz="8" w:space="0" w:color="000000"/>
              <w:right w:val="single" w:sz="8" w:space="0" w:color="000000"/>
            </w:tcBorders>
            <w:shd w:val="clear" w:color="auto" w:fill="auto"/>
            <w:vAlign w:val="center"/>
          </w:tcPr>
          <w:p w:rsidR="002119B3" w:rsidRPr="00A6468F" w:rsidRDefault="002119B3" w:rsidP="002119B3">
            <w:pPr>
              <w:autoSpaceDE w:val="0"/>
              <w:spacing w:after="0" w:line="100" w:lineRule="atLeast"/>
              <w:jc w:val="center"/>
              <w:rPr>
                <w:rFonts w:ascii="Times New Roman" w:eastAsia="Times New Roman" w:hAnsi="Times New Roman" w:cs="Times New Roman"/>
                <w:sz w:val="24"/>
                <w:szCs w:val="24"/>
              </w:rPr>
            </w:pPr>
            <w:r>
              <w:rPr>
                <w:rFonts w:ascii="Times New Roman" w:hAnsi="Times New Roman" w:cs="Times New Roman"/>
                <w:sz w:val="24"/>
                <w:szCs w:val="24"/>
              </w:rPr>
              <w:t>2</w:t>
            </w:r>
          </w:p>
        </w:tc>
        <w:tc>
          <w:tcPr>
            <w:tcW w:w="3516" w:type="dxa"/>
            <w:tcBorders>
              <w:bottom w:val="single" w:sz="8" w:space="0" w:color="000000"/>
              <w:right w:val="single" w:sz="8" w:space="0" w:color="000000"/>
            </w:tcBorders>
            <w:shd w:val="clear" w:color="auto" w:fill="auto"/>
            <w:vAlign w:val="center"/>
          </w:tcPr>
          <w:p w:rsidR="002119B3" w:rsidRPr="003E1C64" w:rsidRDefault="002119B3" w:rsidP="002119B3">
            <w:pPr>
              <w:autoSpaceDE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1</w:t>
            </w:r>
          </w:p>
        </w:tc>
      </w:tr>
    </w:tbl>
    <w:p w:rsidR="00A57B2A" w:rsidRPr="00A6468F" w:rsidRDefault="00D17188">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r w:rsidR="00A57B2A" w:rsidRPr="00A6468F">
        <w:rPr>
          <w:rFonts w:ascii="Times New Roman" w:eastAsia="Times New Roman" w:hAnsi="Times New Roman" w:cs="Times New Roman"/>
          <w:sz w:val="24"/>
          <w:szCs w:val="24"/>
        </w:rPr>
        <w:t>. Принятие Заказчиком полностью или частично информационных у</w:t>
      </w:r>
      <w:r w:rsidR="001A6CC0">
        <w:rPr>
          <w:rFonts w:ascii="Times New Roman" w:eastAsia="Times New Roman" w:hAnsi="Times New Roman" w:cs="Times New Roman"/>
          <w:sz w:val="24"/>
          <w:szCs w:val="24"/>
        </w:rPr>
        <w:t>слуг с использованием экземпляров</w:t>
      </w:r>
      <w:r w:rsidR="00A57B2A" w:rsidRPr="00A6468F">
        <w:rPr>
          <w:rFonts w:ascii="Times New Roman" w:eastAsia="Times New Roman" w:hAnsi="Times New Roman" w:cs="Times New Roman"/>
          <w:sz w:val="24"/>
          <w:szCs w:val="24"/>
        </w:rPr>
        <w:t xml:space="preserve"> Систем (услуг по адаптации и сопровождению экземпляров Систем), оказываемых в текущем месяце, означает согласие Заказч</w:t>
      </w:r>
      <w:r w:rsidR="001A6CC0">
        <w:rPr>
          <w:rFonts w:ascii="Times New Roman" w:eastAsia="Times New Roman" w:hAnsi="Times New Roman" w:cs="Times New Roman"/>
          <w:sz w:val="24"/>
          <w:szCs w:val="24"/>
        </w:rPr>
        <w:t xml:space="preserve">ика со стоимостью данных услуг </w:t>
      </w:r>
      <w:r w:rsidR="00A57B2A" w:rsidRPr="00A6468F">
        <w:rPr>
          <w:rFonts w:ascii="Times New Roman" w:eastAsia="Times New Roman" w:hAnsi="Times New Roman" w:cs="Times New Roman"/>
          <w:sz w:val="24"/>
          <w:szCs w:val="24"/>
        </w:rPr>
        <w:t>указанной в п. 5.1</w:t>
      </w:r>
      <w:r w:rsidR="001A6CC0">
        <w:rPr>
          <w:rFonts w:ascii="Times New Roman" w:eastAsia="Times New Roman" w:hAnsi="Times New Roman" w:cs="Times New Roman"/>
          <w:sz w:val="24"/>
          <w:szCs w:val="24"/>
        </w:rPr>
        <w:t>.</w:t>
      </w:r>
    </w:p>
    <w:p w:rsidR="00A57B2A" w:rsidRPr="00A6468F" w:rsidRDefault="00D17188" w:rsidP="001A6CC0">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r w:rsidR="00A57B2A" w:rsidRPr="00A6468F">
        <w:rPr>
          <w:rFonts w:ascii="Times New Roman" w:eastAsia="Times New Roman" w:hAnsi="Times New Roman" w:cs="Times New Roman"/>
          <w:sz w:val="24"/>
          <w:szCs w:val="24"/>
        </w:rPr>
        <w:t xml:space="preserve">. </w:t>
      </w:r>
      <w:r w:rsidR="001A6CC0" w:rsidRPr="001A6CC0">
        <w:rPr>
          <w:rFonts w:ascii="Times New Roman" w:eastAsia="Times New Roman" w:hAnsi="Times New Roman" w:cs="Times New Roman"/>
          <w:sz w:val="24"/>
          <w:szCs w:val="24"/>
        </w:rPr>
        <w:t>Оплата услуг прои</w:t>
      </w:r>
      <w:r w:rsidR="001A6CC0">
        <w:rPr>
          <w:rFonts w:ascii="Times New Roman" w:eastAsia="Times New Roman" w:hAnsi="Times New Roman" w:cs="Times New Roman"/>
          <w:sz w:val="24"/>
          <w:szCs w:val="24"/>
        </w:rPr>
        <w:t>зводится Заказчиком в течение</w:t>
      </w:r>
      <w:r w:rsidR="00337EF4">
        <w:rPr>
          <w:rFonts w:ascii="Times New Roman" w:eastAsia="Times New Roman" w:hAnsi="Times New Roman" w:cs="Times New Roman"/>
          <w:sz w:val="24"/>
          <w:szCs w:val="24"/>
        </w:rPr>
        <w:t xml:space="preserve"> 1</w:t>
      </w:r>
      <w:r w:rsidR="001A6CC0">
        <w:rPr>
          <w:rFonts w:ascii="Times New Roman" w:eastAsia="Times New Roman" w:hAnsi="Times New Roman" w:cs="Times New Roman"/>
          <w:sz w:val="24"/>
          <w:szCs w:val="24"/>
        </w:rPr>
        <w:t>5</w:t>
      </w:r>
      <w:r w:rsidR="001A6CC0" w:rsidRPr="001A6CC0">
        <w:rPr>
          <w:rFonts w:ascii="Times New Roman" w:eastAsia="Times New Roman" w:hAnsi="Times New Roman" w:cs="Times New Roman"/>
          <w:sz w:val="24"/>
          <w:szCs w:val="24"/>
        </w:rPr>
        <w:t xml:space="preserve"> (</w:t>
      </w:r>
      <w:r w:rsidR="00337EF4">
        <w:rPr>
          <w:rFonts w:ascii="Times New Roman" w:eastAsia="Times New Roman" w:hAnsi="Times New Roman" w:cs="Times New Roman"/>
          <w:sz w:val="24"/>
          <w:szCs w:val="24"/>
        </w:rPr>
        <w:t>пятнадцати</w:t>
      </w:r>
      <w:r w:rsidR="001A6CC0" w:rsidRPr="001A6CC0">
        <w:rPr>
          <w:rFonts w:ascii="Times New Roman" w:eastAsia="Times New Roman" w:hAnsi="Times New Roman" w:cs="Times New Roman"/>
          <w:sz w:val="24"/>
          <w:szCs w:val="24"/>
        </w:rPr>
        <w:t xml:space="preserve">) </w:t>
      </w:r>
      <w:r w:rsidR="00337EF4">
        <w:rPr>
          <w:rFonts w:ascii="Times New Roman" w:eastAsia="Times New Roman" w:hAnsi="Times New Roman" w:cs="Times New Roman"/>
          <w:sz w:val="24"/>
          <w:szCs w:val="24"/>
        </w:rPr>
        <w:t>рабочих</w:t>
      </w:r>
      <w:r w:rsidR="001A6CC0" w:rsidRPr="001A6CC0">
        <w:rPr>
          <w:rFonts w:ascii="Times New Roman" w:eastAsia="Times New Roman" w:hAnsi="Times New Roman" w:cs="Times New Roman"/>
          <w:sz w:val="24"/>
          <w:szCs w:val="24"/>
        </w:rPr>
        <w:t xml:space="preserve"> дней с даты получения оригинала счёта. Исполнитель выставляет счёт не позднее 5 (пяти) рабочих дней с даты подписания Сторонами Акта оказанных Услуг. Под датой оплаты понимается дата списания денежных средств с расчётного счёта Заказчика.</w:t>
      </w:r>
    </w:p>
    <w:p w:rsidR="001A6CC0" w:rsidRPr="001A6CC0" w:rsidRDefault="00D17188" w:rsidP="001A6CC0">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r w:rsidR="00A57B2A" w:rsidRPr="00A6468F">
        <w:rPr>
          <w:rFonts w:ascii="Times New Roman" w:eastAsia="Times New Roman" w:hAnsi="Times New Roman" w:cs="Times New Roman"/>
          <w:sz w:val="24"/>
          <w:szCs w:val="24"/>
        </w:rPr>
        <w:t xml:space="preserve">. </w:t>
      </w:r>
      <w:r w:rsidR="001A6CC0" w:rsidRPr="001A6CC0">
        <w:rPr>
          <w:rFonts w:ascii="Times New Roman" w:eastAsia="Times New Roman" w:hAnsi="Times New Roman" w:cs="Times New Roman"/>
          <w:sz w:val="24"/>
          <w:szCs w:val="24"/>
        </w:rPr>
        <w:t xml:space="preserve">Исполнитель обязан предоставлять Заказчику Отчёты, содержащие детализированную информацию об оказанных Услугах. </w:t>
      </w:r>
    </w:p>
    <w:p w:rsidR="001A6CC0" w:rsidRPr="001A6CC0" w:rsidRDefault="001A6CC0" w:rsidP="001A6CC0">
      <w:pPr>
        <w:spacing w:after="0" w:line="100" w:lineRule="atLeast"/>
        <w:ind w:firstLine="539"/>
        <w:jc w:val="both"/>
        <w:rPr>
          <w:rFonts w:ascii="Times New Roman" w:eastAsia="Times New Roman" w:hAnsi="Times New Roman" w:cs="Times New Roman"/>
          <w:sz w:val="24"/>
          <w:szCs w:val="24"/>
        </w:rPr>
      </w:pPr>
      <w:r w:rsidRPr="001A6CC0">
        <w:rPr>
          <w:rFonts w:ascii="Times New Roman" w:eastAsia="Times New Roman" w:hAnsi="Times New Roman" w:cs="Times New Roman"/>
          <w:sz w:val="24"/>
          <w:szCs w:val="24"/>
        </w:rPr>
        <w:t xml:space="preserve">Отчёт Исполнителя об услугах, </w:t>
      </w:r>
      <w:r w:rsidR="00681E6C" w:rsidRPr="001A6CC0">
        <w:rPr>
          <w:rFonts w:ascii="Times New Roman" w:eastAsia="Times New Roman" w:hAnsi="Times New Roman" w:cs="Times New Roman"/>
          <w:sz w:val="24"/>
          <w:szCs w:val="24"/>
        </w:rPr>
        <w:t>оказанных Заказчику</w:t>
      </w:r>
      <w:r w:rsidRPr="001A6CC0">
        <w:rPr>
          <w:rFonts w:ascii="Times New Roman" w:eastAsia="Times New Roman" w:hAnsi="Times New Roman" w:cs="Times New Roman"/>
          <w:sz w:val="24"/>
          <w:szCs w:val="24"/>
        </w:rPr>
        <w:t xml:space="preserve"> в отчётном месяце, предоставляется вместе с Актом оказанных услуг за отчётный месяц и включает в себя информацию о количестве: </w:t>
      </w:r>
    </w:p>
    <w:p w:rsidR="001A6CC0" w:rsidRPr="001A6CC0" w:rsidRDefault="001A6CC0" w:rsidP="001A6CC0">
      <w:pPr>
        <w:spacing w:after="0" w:line="100" w:lineRule="atLeast"/>
        <w:ind w:firstLine="539"/>
        <w:jc w:val="both"/>
        <w:rPr>
          <w:rFonts w:ascii="Times New Roman" w:eastAsia="Times New Roman" w:hAnsi="Times New Roman" w:cs="Times New Roman"/>
          <w:sz w:val="24"/>
          <w:szCs w:val="24"/>
        </w:rPr>
      </w:pPr>
      <w:r w:rsidRPr="001A6CC0">
        <w:rPr>
          <w:rFonts w:ascii="Times New Roman" w:eastAsia="Times New Roman" w:hAnsi="Times New Roman" w:cs="Times New Roman"/>
          <w:sz w:val="24"/>
          <w:szCs w:val="24"/>
        </w:rPr>
        <w:t>-</w:t>
      </w:r>
      <w:r w:rsidRPr="001A6CC0">
        <w:rPr>
          <w:rFonts w:ascii="Times New Roman" w:eastAsia="Times New Roman" w:hAnsi="Times New Roman" w:cs="Times New Roman"/>
          <w:sz w:val="24"/>
          <w:szCs w:val="24"/>
        </w:rPr>
        <w:tab/>
        <w:t>документов, внесенных в комплект Систем КонсультантПлюс;</w:t>
      </w:r>
    </w:p>
    <w:p w:rsidR="001A6CC0" w:rsidRPr="001A6CC0" w:rsidRDefault="001A6CC0" w:rsidP="001A6CC0">
      <w:pPr>
        <w:spacing w:after="0" w:line="100" w:lineRule="atLeast"/>
        <w:ind w:firstLine="539"/>
        <w:jc w:val="both"/>
        <w:rPr>
          <w:rFonts w:ascii="Times New Roman" w:eastAsia="Times New Roman" w:hAnsi="Times New Roman" w:cs="Times New Roman"/>
          <w:sz w:val="24"/>
          <w:szCs w:val="24"/>
        </w:rPr>
      </w:pPr>
      <w:r w:rsidRPr="001A6CC0">
        <w:rPr>
          <w:rFonts w:ascii="Times New Roman" w:eastAsia="Times New Roman" w:hAnsi="Times New Roman" w:cs="Times New Roman"/>
          <w:sz w:val="24"/>
          <w:szCs w:val="24"/>
        </w:rPr>
        <w:t>-</w:t>
      </w:r>
      <w:r w:rsidRPr="001A6CC0">
        <w:rPr>
          <w:rFonts w:ascii="Times New Roman" w:eastAsia="Times New Roman" w:hAnsi="Times New Roman" w:cs="Times New Roman"/>
          <w:sz w:val="24"/>
          <w:szCs w:val="24"/>
        </w:rPr>
        <w:tab/>
        <w:t xml:space="preserve">визитов представителей Исполнителя; </w:t>
      </w:r>
    </w:p>
    <w:p w:rsidR="001A6CC0" w:rsidRPr="001A6CC0" w:rsidRDefault="001A6CC0" w:rsidP="001A6CC0">
      <w:pPr>
        <w:spacing w:after="0" w:line="100" w:lineRule="atLeast"/>
        <w:ind w:firstLine="539"/>
        <w:jc w:val="both"/>
        <w:rPr>
          <w:rFonts w:ascii="Times New Roman" w:eastAsia="Times New Roman" w:hAnsi="Times New Roman" w:cs="Times New Roman"/>
          <w:sz w:val="24"/>
          <w:szCs w:val="24"/>
        </w:rPr>
      </w:pPr>
      <w:r w:rsidRPr="001A6CC0">
        <w:rPr>
          <w:rFonts w:ascii="Times New Roman" w:eastAsia="Times New Roman" w:hAnsi="Times New Roman" w:cs="Times New Roman"/>
          <w:sz w:val="24"/>
          <w:szCs w:val="24"/>
        </w:rPr>
        <w:t>-</w:t>
      </w:r>
      <w:r w:rsidRPr="001A6CC0">
        <w:rPr>
          <w:rFonts w:ascii="Times New Roman" w:eastAsia="Times New Roman" w:hAnsi="Times New Roman" w:cs="Times New Roman"/>
          <w:sz w:val="24"/>
          <w:szCs w:val="24"/>
        </w:rPr>
        <w:tab/>
        <w:t xml:space="preserve">обученных сотрудников Заказчика; </w:t>
      </w:r>
    </w:p>
    <w:p w:rsidR="001A6CC0" w:rsidRPr="001A6CC0" w:rsidRDefault="001A6CC0" w:rsidP="001A6CC0">
      <w:pPr>
        <w:spacing w:after="0" w:line="100" w:lineRule="atLeast"/>
        <w:ind w:firstLine="539"/>
        <w:jc w:val="both"/>
        <w:rPr>
          <w:rFonts w:ascii="Times New Roman" w:eastAsia="Times New Roman" w:hAnsi="Times New Roman" w:cs="Times New Roman"/>
          <w:sz w:val="24"/>
          <w:szCs w:val="24"/>
        </w:rPr>
      </w:pPr>
      <w:r w:rsidRPr="001A6CC0">
        <w:rPr>
          <w:rFonts w:ascii="Times New Roman" w:eastAsia="Times New Roman" w:hAnsi="Times New Roman" w:cs="Times New Roman"/>
          <w:sz w:val="24"/>
          <w:szCs w:val="24"/>
        </w:rPr>
        <w:t>-</w:t>
      </w:r>
      <w:r w:rsidRPr="001A6CC0">
        <w:rPr>
          <w:rFonts w:ascii="Times New Roman" w:eastAsia="Times New Roman" w:hAnsi="Times New Roman" w:cs="Times New Roman"/>
          <w:sz w:val="24"/>
          <w:szCs w:val="24"/>
        </w:rPr>
        <w:tab/>
        <w:t xml:space="preserve">заказанных Заказчиком документов; </w:t>
      </w:r>
    </w:p>
    <w:p w:rsidR="001A6CC0" w:rsidRPr="001A6CC0" w:rsidRDefault="001A6CC0" w:rsidP="001A6CC0">
      <w:pPr>
        <w:spacing w:after="0" w:line="100" w:lineRule="atLeast"/>
        <w:ind w:firstLine="539"/>
        <w:jc w:val="both"/>
        <w:rPr>
          <w:rFonts w:ascii="Times New Roman" w:eastAsia="Times New Roman" w:hAnsi="Times New Roman" w:cs="Times New Roman"/>
          <w:sz w:val="24"/>
          <w:szCs w:val="24"/>
        </w:rPr>
      </w:pPr>
      <w:r w:rsidRPr="001A6CC0">
        <w:rPr>
          <w:rFonts w:ascii="Times New Roman" w:eastAsia="Times New Roman" w:hAnsi="Times New Roman" w:cs="Times New Roman"/>
          <w:sz w:val="24"/>
          <w:szCs w:val="24"/>
        </w:rPr>
        <w:t>-</w:t>
      </w:r>
      <w:r w:rsidRPr="001A6CC0">
        <w:rPr>
          <w:rFonts w:ascii="Times New Roman" w:eastAsia="Times New Roman" w:hAnsi="Times New Roman" w:cs="Times New Roman"/>
          <w:sz w:val="24"/>
          <w:szCs w:val="24"/>
        </w:rPr>
        <w:tab/>
        <w:t xml:space="preserve">переданных Заказчику обзоров с изменением законодательства. </w:t>
      </w:r>
    </w:p>
    <w:p w:rsidR="001A6CC0" w:rsidRPr="001A6CC0" w:rsidRDefault="001A6CC0" w:rsidP="001A6CC0">
      <w:pPr>
        <w:spacing w:after="0" w:line="100" w:lineRule="atLeast"/>
        <w:ind w:firstLine="539"/>
        <w:jc w:val="both"/>
        <w:rPr>
          <w:rFonts w:ascii="Times New Roman" w:eastAsia="Times New Roman" w:hAnsi="Times New Roman" w:cs="Times New Roman"/>
          <w:sz w:val="24"/>
          <w:szCs w:val="24"/>
        </w:rPr>
      </w:pPr>
      <w:r w:rsidRPr="001A6CC0">
        <w:rPr>
          <w:rFonts w:ascii="Times New Roman" w:eastAsia="Times New Roman" w:hAnsi="Times New Roman" w:cs="Times New Roman"/>
          <w:sz w:val="24"/>
          <w:szCs w:val="24"/>
        </w:rPr>
        <w:t xml:space="preserve">Отчёт Исполнителя об услугах, оказанных в структурных подразделениях Заказчика в отчётном месяце, предоставляется вместе с Актом оказанных услуг за следующий отчётный месяц и включает в себя информацию о количестве: </w:t>
      </w:r>
    </w:p>
    <w:p w:rsidR="001A6CC0" w:rsidRPr="001A6CC0" w:rsidRDefault="001A6CC0" w:rsidP="001A6CC0">
      <w:pPr>
        <w:spacing w:after="0" w:line="100" w:lineRule="atLeast"/>
        <w:ind w:firstLine="539"/>
        <w:jc w:val="both"/>
        <w:rPr>
          <w:rFonts w:ascii="Times New Roman" w:eastAsia="Times New Roman" w:hAnsi="Times New Roman" w:cs="Times New Roman"/>
          <w:sz w:val="24"/>
          <w:szCs w:val="24"/>
        </w:rPr>
      </w:pPr>
      <w:r w:rsidRPr="001A6CC0">
        <w:rPr>
          <w:rFonts w:ascii="Times New Roman" w:eastAsia="Times New Roman" w:hAnsi="Times New Roman" w:cs="Times New Roman"/>
          <w:sz w:val="24"/>
          <w:szCs w:val="24"/>
        </w:rPr>
        <w:t>-</w:t>
      </w:r>
      <w:r w:rsidRPr="001A6CC0">
        <w:rPr>
          <w:rFonts w:ascii="Times New Roman" w:eastAsia="Times New Roman" w:hAnsi="Times New Roman" w:cs="Times New Roman"/>
          <w:sz w:val="24"/>
          <w:szCs w:val="24"/>
        </w:rPr>
        <w:tab/>
        <w:t xml:space="preserve">визитов представителей Исполнителя; - </w:t>
      </w:r>
      <w:r w:rsidRPr="001A6CC0">
        <w:rPr>
          <w:rFonts w:ascii="Times New Roman" w:eastAsia="Times New Roman" w:hAnsi="Times New Roman" w:cs="Times New Roman"/>
          <w:sz w:val="24"/>
          <w:szCs w:val="24"/>
        </w:rPr>
        <w:tab/>
        <w:t xml:space="preserve">обученных сотрудников Заказчика. </w:t>
      </w:r>
    </w:p>
    <w:p w:rsidR="001A6CC0" w:rsidRDefault="001A6CC0" w:rsidP="001A6CC0">
      <w:pPr>
        <w:spacing w:after="0" w:line="100" w:lineRule="atLeast"/>
        <w:ind w:firstLine="539"/>
        <w:jc w:val="both"/>
        <w:rPr>
          <w:rFonts w:ascii="Times New Roman" w:eastAsia="Times New Roman" w:hAnsi="Times New Roman" w:cs="Times New Roman"/>
          <w:sz w:val="24"/>
          <w:szCs w:val="24"/>
        </w:rPr>
      </w:pPr>
      <w:r w:rsidRPr="001A6CC0">
        <w:rPr>
          <w:rFonts w:ascii="Times New Roman" w:eastAsia="Times New Roman" w:hAnsi="Times New Roman" w:cs="Times New Roman"/>
          <w:sz w:val="24"/>
          <w:szCs w:val="24"/>
        </w:rPr>
        <w:t>5.</w:t>
      </w:r>
      <w:r>
        <w:rPr>
          <w:rFonts w:ascii="Times New Roman" w:eastAsia="Times New Roman" w:hAnsi="Times New Roman" w:cs="Times New Roman"/>
          <w:sz w:val="24"/>
          <w:szCs w:val="24"/>
        </w:rPr>
        <w:t>6.</w:t>
      </w:r>
      <w:r w:rsidR="003E1C64">
        <w:rPr>
          <w:rFonts w:ascii="Times New Roman" w:eastAsia="Times New Roman" w:hAnsi="Times New Roman" w:cs="Times New Roman"/>
          <w:sz w:val="24"/>
          <w:szCs w:val="24"/>
        </w:rPr>
        <w:t xml:space="preserve"> </w:t>
      </w:r>
      <w:r w:rsidRPr="001A6CC0">
        <w:rPr>
          <w:rFonts w:ascii="Times New Roman" w:eastAsia="Times New Roman" w:hAnsi="Times New Roman" w:cs="Times New Roman"/>
          <w:sz w:val="24"/>
          <w:szCs w:val="24"/>
        </w:rPr>
        <w:t xml:space="preserve">До 5-го числа месяца, следующего за месяцем оказания услуг, Исполнитель составляет и обеспечивает получение Заказчиком Акта оказанных услуг. Одновременно Исполнитель предоставляет счёт-фактуру и Отчёты Исполнителя, </w:t>
      </w:r>
      <w:r w:rsidRPr="00681E6C">
        <w:rPr>
          <w:rFonts w:ascii="Times New Roman" w:eastAsia="Times New Roman" w:hAnsi="Times New Roman" w:cs="Times New Roman"/>
          <w:sz w:val="24"/>
          <w:szCs w:val="24"/>
        </w:rPr>
        <w:t>указанные в п.</w:t>
      </w:r>
      <w:r w:rsidR="008600F4" w:rsidRPr="00681E6C">
        <w:rPr>
          <w:rFonts w:ascii="Times New Roman" w:eastAsia="Times New Roman" w:hAnsi="Times New Roman" w:cs="Times New Roman"/>
          <w:sz w:val="24"/>
          <w:szCs w:val="24"/>
        </w:rPr>
        <w:t>5.5.</w:t>
      </w:r>
      <w:r w:rsidRPr="00681E6C">
        <w:rPr>
          <w:rFonts w:ascii="Times New Roman" w:eastAsia="Times New Roman" w:hAnsi="Times New Roman" w:cs="Times New Roman"/>
          <w:sz w:val="24"/>
          <w:szCs w:val="24"/>
        </w:rPr>
        <w:t xml:space="preserve"> настоящего Договора.</w:t>
      </w:r>
      <w:r w:rsidRPr="001A6CC0">
        <w:rPr>
          <w:rFonts w:ascii="Times New Roman" w:eastAsia="Times New Roman" w:hAnsi="Times New Roman" w:cs="Times New Roman"/>
          <w:sz w:val="24"/>
          <w:szCs w:val="24"/>
        </w:rPr>
        <w:t xml:space="preserve">  При отсутствии замечаний Заказчик обязан подписать Акт оказанных услуг в течение 5 (пяти)</w:t>
      </w:r>
      <w:r w:rsidR="00835C76">
        <w:rPr>
          <w:rFonts w:ascii="Times New Roman" w:eastAsia="Times New Roman" w:hAnsi="Times New Roman" w:cs="Times New Roman"/>
          <w:sz w:val="24"/>
          <w:szCs w:val="24"/>
        </w:rPr>
        <w:t xml:space="preserve"> рабочих дней после получения.</w:t>
      </w:r>
    </w:p>
    <w:p w:rsidR="00964432" w:rsidRDefault="00FB28E4" w:rsidP="00964432">
      <w:pPr>
        <w:widowControl/>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35C76">
        <w:rPr>
          <w:rFonts w:ascii="Times New Roman" w:eastAsia="Times New Roman" w:hAnsi="Times New Roman" w:cs="Times New Roman"/>
          <w:sz w:val="24"/>
          <w:szCs w:val="24"/>
        </w:rPr>
        <w:t>5</w:t>
      </w:r>
      <w:r w:rsidR="00835C76" w:rsidRPr="001A6CC0">
        <w:rPr>
          <w:rFonts w:ascii="Times New Roman" w:eastAsia="Times New Roman" w:hAnsi="Times New Roman" w:cs="Times New Roman"/>
          <w:sz w:val="24"/>
          <w:szCs w:val="24"/>
        </w:rPr>
        <w:t>.7.</w:t>
      </w:r>
      <w:r w:rsidR="003E1C64">
        <w:rPr>
          <w:rFonts w:ascii="Times New Roman" w:eastAsia="Times New Roman" w:hAnsi="Times New Roman" w:cs="Times New Roman"/>
          <w:sz w:val="24"/>
          <w:szCs w:val="24"/>
        </w:rPr>
        <w:t xml:space="preserve"> </w:t>
      </w:r>
      <w:r w:rsidRPr="002D0B36">
        <w:rPr>
          <w:rFonts w:ascii="Times New Roman" w:eastAsia="Times New Roman" w:hAnsi="Times New Roman" w:cs="Times New Roman"/>
          <w:sz w:val="24"/>
          <w:szCs w:val="24"/>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rFonts w:ascii="Times New Roman" w:eastAsia="Times New Roman" w:hAnsi="Times New Roman" w:cs="Times New Roman"/>
          <w:sz w:val="24"/>
          <w:szCs w:val="24"/>
        </w:rPr>
        <w:t>умажном носителе не применяются.</w:t>
      </w:r>
    </w:p>
    <w:p w:rsidR="00FB28E4" w:rsidRPr="002D0B36" w:rsidRDefault="00FB28E4" w:rsidP="00964432">
      <w:pPr>
        <w:widowControl/>
        <w:spacing w:after="120" w:line="240" w:lineRule="auto"/>
        <w:jc w:val="both"/>
        <w:rPr>
          <w:rFonts w:ascii="Times New Roman" w:eastAsia="Times New Roman" w:hAnsi="Times New Roman" w:cs="Times New Roman"/>
          <w:sz w:val="24"/>
          <w:szCs w:val="24"/>
        </w:rPr>
      </w:pPr>
      <w:r w:rsidRPr="002D0B36">
        <w:rPr>
          <w:rFonts w:ascii="Times New Roman" w:eastAsia="Times New Roman" w:hAnsi="Times New Roman" w:cs="Times New Roman"/>
          <w:sz w:val="24"/>
          <w:szCs w:val="24"/>
        </w:rPr>
        <w:lastRenderedPageBreak/>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A6CC0" w:rsidRPr="001A6CC0" w:rsidRDefault="001A6CC0" w:rsidP="001A6CC0">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835C76">
        <w:rPr>
          <w:rFonts w:ascii="Times New Roman" w:eastAsia="Times New Roman" w:hAnsi="Times New Roman" w:cs="Times New Roman"/>
          <w:sz w:val="24"/>
          <w:szCs w:val="24"/>
        </w:rPr>
        <w:t>.</w:t>
      </w:r>
      <w:r w:rsidR="00FB28E4">
        <w:rPr>
          <w:rFonts w:ascii="Times New Roman" w:eastAsia="Times New Roman" w:hAnsi="Times New Roman" w:cs="Times New Roman"/>
          <w:sz w:val="24"/>
          <w:szCs w:val="24"/>
        </w:rPr>
        <w:t>8</w:t>
      </w:r>
      <w:r w:rsidRPr="001A6CC0">
        <w:rPr>
          <w:rFonts w:ascii="Times New Roman" w:eastAsia="Times New Roman" w:hAnsi="Times New Roman" w:cs="Times New Roman"/>
          <w:sz w:val="24"/>
          <w:szCs w:val="24"/>
        </w:rPr>
        <w:t>.</w:t>
      </w:r>
      <w:r w:rsidR="003E1C64">
        <w:rPr>
          <w:rFonts w:ascii="Times New Roman" w:eastAsia="Times New Roman" w:hAnsi="Times New Roman" w:cs="Times New Roman"/>
          <w:sz w:val="24"/>
          <w:szCs w:val="24"/>
        </w:rPr>
        <w:t xml:space="preserve"> </w:t>
      </w:r>
      <w:r w:rsidRPr="001A6CC0">
        <w:rPr>
          <w:rFonts w:ascii="Times New Roman" w:eastAsia="Times New Roman" w:hAnsi="Times New Roman" w:cs="Times New Roman"/>
          <w:sz w:val="24"/>
          <w:szCs w:val="24"/>
        </w:rPr>
        <w:t xml:space="preserve">Если Заказчик произвел платеж, сумма которого недостаточна для погашения денежного обязательства полностью, то в первую очередь погашается задолженность (включая пени) за наиболее ранний месяц. При оплате за конкретный месяц в первую очередь погашается задолженность за фактически оказанные услуги. </w:t>
      </w:r>
    </w:p>
    <w:p w:rsidR="001A6CC0" w:rsidRPr="001A6CC0" w:rsidRDefault="001A6CC0" w:rsidP="001A6CC0">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835C76">
        <w:rPr>
          <w:rFonts w:ascii="Times New Roman" w:eastAsia="Times New Roman" w:hAnsi="Times New Roman" w:cs="Times New Roman"/>
          <w:sz w:val="24"/>
          <w:szCs w:val="24"/>
        </w:rPr>
        <w:t>.</w:t>
      </w:r>
      <w:r w:rsidR="00FB28E4">
        <w:rPr>
          <w:rFonts w:ascii="Times New Roman" w:eastAsia="Times New Roman" w:hAnsi="Times New Roman" w:cs="Times New Roman"/>
          <w:sz w:val="24"/>
          <w:szCs w:val="24"/>
        </w:rPr>
        <w:t>9</w:t>
      </w:r>
      <w:r w:rsidRPr="001A6CC0">
        <w:rPr>
          <w:rFonts w:ascii="Times New Roman" w:eastAsia="Times New Roman" w:hAnsi="Times New Roman" w:cs="Times New Roman"/>
          <w:sz w:val="24"/>
          <w:szCs w:val="24"/>
        </w:rPr>
        <w:t>.</w:t>
      </w:r>
      <w:r w:rsidR="003E1C64">
        <w:rPr>
          <w:rFonts w:ascii="Times New Roman" w:eastAsia="Times New Roman" w:hAnsi="Times New Roman" w:cs="Times New Roman"/>
          <w:sz w:val="24"/>
          <w:szCs w:val="24"/>
        </w:rPr>
        <w:t xml:space="preserve"> </w:t>
      </w:r>
      <w:r w:rsidRPr="001A6CC0">
        <w:rPr>
          <w:rFonts w:ascii="Times New Roman" w:eastAsia="Times New Roman" w:hAnsi="Times New Roman" w:cs="Times New Roman"/>
          <w:sz w:val="24"/>
          <w:szCs w:val="24"/>
        </w:rPr>
        <w:t xml:space="preserve">Вне зависимости от применимого порядка расчётов Стороны пришли к соглашению, что Исполнитель не вправе требовать выплаты процентов на сумму долга в соответствии со ст. 317.1 Гражданского кодекса РФ. </w:t>
      </w:r>
    </w:p>
    <w:p w:rsidR="001A6CC0" w:rsidRDefault="001A6CC0" w:rsidP="001A6CC0">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835C76">
        <w:rPr>
          <w:rFonts w:ascii="Times New Roman" w:eastAsia="Times New Roman" w:hAnsi="Times New Roman" w:cs="Times New Roman"/>
          <w:sz w:val="24"/>
          <w:szCs w:val="24"/>
        </w:rPr>
        <w:t>.1</w:t>
      </w:r>
      <w:r w:rsidR="00FB28E4">
        <w:rPr>
          <w:rFonts w:ascii="Times New Roman" w:eastAsia="Times New Roman" w:hAnsi="Times New Roman" w:cs="Times New Roman"/>
          <w:sz w:val="24"/>
          <w:szCs w:val="24"/>
        </w:rPr>
        <w:t>0</w:t>
      </w:r>
      <w:r w:rsidRPr="001A6CC0">
        <w:rPr>
          <w:rFonts w:ascii="Times New Roman" w:eastAsia="Times New Roman" w:hAnsi="Times New Roman" w:cs="Times New Roman"/>
          <w:sz w:val="24"/>
          <w:szCs w:val="24"/>
        </w:rPr>
        <w:t>.</w:t>
      </w:r>
      <w:r w:rsidR="003E1C64">
        <w:rPr>
          <w:rFonts w:ascii="Times New Roman" w:eastAsia="Times New Roman" w:hAnsi="Times New Roman" w:cs="Times New Roman"/>
          <w:sz w:val="24"/>
          <w:szCs w:val="24"/>
        </w:rPr>
        <w:t xml:space="preserve"> </w:t>
      </w:r>
      <w:r w:rsidRPr="001A6CC0">
        <w:rPr>
          <w:rFonts w:ascii="Times New Roman" w:eastAsia="Times New Roman" w:hAnsi="Times New Roman" w:cs="Times New Roman"/>
          <w:sz w:val="24"/>
          <w:szCs w:val="24"/>
        </w:rPr>
        <w:t>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оказания Услуг, а в случае получения сумм частичной оплаты в счёт предстоящего оказания Услуг, не позднее 5 (пяти) календарных дней, считая со дня получения Исполнителем указанных сумм оплаты. При этом счёт-фактура должен содержать реквизиты Договора, а также наименование Услуг, за которые осуществлен платёж.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счёту-фактуре,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1A6CC0" w:rsidRPr="00A6468F" w:rsidRDefault="001A6CC0">
      <w:pPr>
        <w:spacing w:after="0" w:line="100" w:lineRule="atLeast"/>
        <w:ind w:firstLine="540"/>
        <w:jc w:val="both"/>
        <w:rPr>
          <w:rFonts w:ascii="Times New Roman" w:eastAsia="Times New Roman" w:hAnsi="Times New Roman" w:cs="Times New Roman"/>
          <w:sz w:val="24"/>
          <w:szCs w:val="24"/>
        </w:rPr>
      </w:pPr>
    </w:p>
    <w:p w:rsidR="00A57B2A" w:rsidRPr="00A6468F" w:rsidRDefault="00A57B2A">
      <w:pPr>
        <w:spacing w:after="0" w:line="100" w:lineRule="atLeast"/>
        <w:ind w:firstLine="539"/>
        <w:jc w:val="center"/>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6. СРОК ДЕЙСТВИЯ ДОГОВОРА</w:t>
      </w:r>
    </w:p>
    <w:p w:rsidR="00A57B2A" w:rsidRPr="00A6468F" w:rsidRDefault="00A57B2A">
      <w:pPr>
        <w:spacing w:after="0" w:line="100" w:lineRule="atLeast"/>
        <w:ind w:firstLine="539"/>
        <w:jc w:val="both"/>
        <w:rPr>
          <w:rFonts w:ascii="Times New Roman" w:eastAsia="Times New Roman" w:hAnsi="Times New Roman" w:cs="Times New Roman"/>
          <w:sz w:val="24"/>
          <w:szCs w:val="24"/>
        </w:rPr>
      </w:pPr>
    </w:p>
    <w:p w:rsidR="00A57B2A" w:rsidRDefault="00A57B2A" w:rsidP="001A6CC0">
      <w:pPr>
        <w:spacing w:after="0" w:line="100" w:lineRule="atLeast"/>
        <w:ind w:firstLine="539"/>
        <w:jc w:val="both"/>
        <w:rPr>
          <w:rFonts w:ascii="Times New Roman" w:eastAsia="Times New Roman" w:hAnsi="Times New Roman" w:cs="Times New Roman"/>
          <w:sz w:val="24"/>
          <w:szCs w:val="24"/>
        </w:rPr>
      </w:pPr>
      <w:r w:rsidRPr="00681E6C">
        <w:rPr>
          <w:rFonts w:ascii="Times New Roman" w:eastAsia="Times New Roman" w:hAnsi="Times New Roman" w:cs="Times New Roman"/>
          <w:sz w:val="24"/>
          <w:szCs w:val="24"/>
        </w:rPr>
        <w:t>6.1</w:t>
      </w:r>
      <w:r w:rsidR="00FB28E4" w:rsidRPr="00681E6C">
        <w:rPr>
          <w:rFonts w:ascii="Times New Roman" w:eastAsia="Times New Roman" w:hAnsi="Times New Roman" w:cs="Times New Roman"/>
          <w:sz w:val="24"/>
          <w:szCs w:val="24"/>
        </w:rPr>
        <w:t>.</w:t>
      </w:r>
      <w:bookmarkStart w:id="5" w:name="_GoBack"/>
      <w:bookmarkEnd w:id="5"/>
      <w:r w:rsidR="001A6CC0" w:rsidRPr="001A6CC0">
        <w:t xml:space="preserve"> </w:t>
      </w:r>
      <w:r w:rsidR="001A6CC0" w:rsidRPr="001A6CC0">
        <w:rPr>
          <w:rFonts w:ascii="Times New Roman" w:eastAsia="Times New Roman" w:hAnsi="Times New Roman" w:cs="Times New Roman"/>
          <w:sz w:val="24"/>
          <w:szCs w:val="24"/>
        </w:rPr>
        <w:t>Наст</w:t>
      </w:r>
      <w:r w:rsidR="007A0E99">
        <w:rPr>
          <w:rFonts w:ascii="Times New Roman" w:eastAsia="Times New Roman" w:hAnsi="Times New Roman" w:cs="Times New Roman"/>
          <w:sz w:val="24"/>
          <w:szCs w:val="24"/>
        </w:rPr>
        <w:t xml:space="preserve">оящий Договор вступает в силу с </w:t>
      </w:r>
      <w:r w:rsidR="00D01984">
        <w:rPr>
          <w:rFonts w:ascii="Times New Roman" w:eastAsia="Times New Roman" w:hAnsi="Times New Roman" w:cs="Times New Roman"/>
          <w:sz w:val="24"/>
          <w:szCs w:val="24"/>
        </w:rPr>
        <w:t xml:space="preserve">момента подписания его Сторонами и действует с </w:t>
      </w:r>
      <w:r w:rsidR="00E108C1">
        <w:rPr>
          <w:rFonts w:ascii="Times New Roman" w:eastAsia="Times New Roman" w:hAnsi="Times New Roman" w:cs="Times New Roman"/>
          <w:sz w:val="24"/>
          <w:szCs w:val="24"/>
        </w:rPr>
        <w:t>26.03.2020</w:t>
      </w:r>
      <w:r w:rsidR="00D01984">
        <w:rPr>
          <w:rFonts w:ascii="Times New Roman" w:eastAsia="Times New Roman" w:hAnsi="Times New Roman" w:cs="Times New Roman"/>
          <w:sz w:val="24"/>
          <w:szCs w:val="24"/>
        </w:rPr>
        <w:t>г.</w:t>
      </w:r>
      <w:r w:rsidR="007A0E99">
        <w:rPr>
          <w:rFonts w:ascii="Times New Roman" w:eastAsia="Times New Roman" w:hAnsi="Times New Roman" w:cs="Times New Roman"/>
          <w:sz w:val="24"/>
          <w:szCs w:val="24"/>
        </w:rPr>
        <w:t xml:space="preserve"> в течение двенадцати месяцев</w:t>
      </w:r>
      <w:r w:rsidR="001A6CC0" w:rsidRPr="001A6CC0">
        <w:rPr>
          <w:rFonts w:ascii="Times New Roman" w:eastAsia="Times New Roman" w:hAnsi="Times New Roman" w:cs="Times New Roman"/>
          <w:sz w:val="24"/>
          <w:szCs w:val="24"/>
        </w:rPr>
        <w:t>. Окончание действия Договора не влечёт прекращение обязательств Сторон, не исполненных в течение срока действия Договора.</w:t>
      </w:r>
    </w:p>
    <w:p w:rsidR="001A6CC0" w:rsidRPr="00A6468F" w:rsidRDefault="001A6CC0" w:rsidP="001A6CC0">
      <w:pPr>
        <w:spacing w:after="0" w:line="100" w:lineRule="atLeast"/>
        <w:ind w:firstLine="539"/>
        <w:jc w:val="both"/>
        <w:rPr>
          <w:rFonts w:ascii="Times New Roman" w:eastAsia="Times New Roman" w:hAnsi="Times New Roman" w:cs="Times New Roman"/>
          <w:sz w:val="24"/>
          <w:szCs w:val="24"/>
        </w:rPr>
      </w:pPr>
    </w:p>
    <w:p w:rsidR="00A57B2A" w:rsidRPr="00A6468F" w:rsidRDefault="00A57B2A">
      <w:pPr>
        <w:spacing w:after="0" w:line="100" w:lineRule="atLeast"/>
        <w:ind w:firstLine="539"/>
        <w:jc w:val="center"/>
        <w:rPr>
          <w:rFonts w:ascii="Times New Roman" w:eastAsia="Times New Roman" w:hAnsi="Times New Roman" w:cs="Times New Roman"/>
          <w:sz w:val="24"/>
          <w:szCs w:val="24"/>
        </w:rPr>
      </w:pPr>
      <w:bookmarkStart w:id="6" w:name="_Toc311735737"/>
      <w:r w:rsidRPr="00A6468F">
        <w:rPr>
          <w:rFonts w:ascii="Times New Roman" w:eastAsia="Times New Roman" w:hAnsi="Times New Roman" w:cs="Times New Roman"/>
          <w:sz w:val="24"/>
          <w:szCs w:val="24"/>
        </w:rPr>
        <w:t>7. ОТВЕТСТВЕННОСТЬ СТОРОН</w:t>
      </w:r>
      <w:bookmarkEnd w:id="6"/>
    </w:p>
    <w:p w:rsidR="00A57B2A" w:rsidRPr="00A6468F" w:rsidRDefault="00A57B2A">
      <w:pPr>
        <w:spacing w:after="0" w:line="100" w:lineRule="atLeast"/>
        <w:ind w:firstLine="539"/>
        <w:jc w:val="both"/>
        <w:rPr>
          <w:rFonts w:ascii="Times New Roman" w:eastAsia="Times New Roman" w:hAnsi="Times New Roman" w:cs="Times New Roman"/>
          <w:sz w:val="24"/>
          <w:szCs w:val="24"/>
        </w:rPr>
      </w:pPr>
    </w:p>
    <w:p w:rsidR="004A1F33" w:rsidRPr="004A1F33" w:rsidRDefault="004A1F33" w:rsidP="004A1F33">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4A1F33">
        <w:rPr>
          <w:rFonts w:ascii="Times New Roman" w:eastAsia="Times New Roman" w:hAnsi="Times New Roman" w:cs="Times New Roman"/>
          <w:sz w:val="24"/>
          <w:szCs w:val="24"/>
        </w:rPr>
        <w:t>.1.</w:t>
      </w:r>
      <w:r w:rsidRPr="004A1F33">
        <w:rPr>
          <w:rFonts w:ascii="Times New Roman" w:eastAsia="Times New Roman" w:hAnsi="Times New Roman" w:cs="Times New Roman"/>
          <w:sz w:val="24"/>
          <w:szCs w:val="24"/>
        </w:rPr>
        <w:tab/>
        <w:t xml:space="preserve">За невыполнение или ненадлежащее выполнение обязательств по настоящему Договору Исполнитель и Заказчик несут ответственность в соответствии с действующим законодательством РФ. </w:t>
      </w:r>
    </w:p>
    <w:p w:rsidR="004A1F33" w:rsidRPr="004A1F33" w:rsidRDefault="004A1F33" w:rsidP="004A1F33">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4A1F33">
        <w:rPr>
          <w:rFonts w:ascii="Times New Roman" w:eastAsia="Times New Roman" w:hAnsi="Times New Roman" w:cs="Times New Roman"/>
          <w:sz w:val="24"/>
          <w:szCs w:val="24"/>
        </w:rPr>
        <w:t>.2.</w:t>
      </w:r>
      <w:r w:rsidRPr="004A1F33">
        <w:rPr>
          <w:rFonts w:ascii="Times New Roman" w:eastAsia="Times New Roman" w:hAnsi="Times New Roman" w:cs="Times New Roman"/>
          <w:sz w:val="24"/>
          <w:szCs w:val="24"/>
        </w:rPr>
        <w:tab/>
        <w:t xml:space="preserve">В случае если у Заказчика возникнут обоснованные претензии к экземплярам Систем в частях качества включенной в него/них информации и/или некорректной работы программных средств, Исполнитель обязуется устранить недостатки в течение 15 (пятнадцати) дней с момента ее получения. В случае </w:t>
      </w:r>
      <w:proofErr w:type="spellStart"/>
      <w:r w:rsidRPr="004A1F33">
        <w:rPr>
          <w:rFonts w:ascii="Times New Roman" w:eastAsia="Times New Roman" w:hAnsi="Times New Roman" w:cs="Times New Roman"/>
          <w:sz w:val="24"/>
          <w:szCs w:val="24"/>
        </w:rPr>
        <w:t>неустранения</w:t>
      </w:r>
      <w:proofErr w:type="spellEnd"/>
      <w:r w:rsidRPr="004A1F33">
        <w:rPr>
          <w:rFonts w:ascii="Times New Roman" w:eastAsia="Times New Roman" w:hAnsi="Times New Roman" w:cs="Times New Roman"/>
          <w:sz w:val="24"/>
          <w:szCs w:val="24"/>
        </w:rPr>
        <w:t xml:space="preserve"> недостатков в указанный срок Заказчик будет вправе потребовать выплаты исключительной неустойки в пределах 10 % (десяти процентов) от сумм, перечисленных Заказчиком за информационные услуги, оказываемые с использованием соответствующих экземпляров Систем в течение 1 (одного) месяца, предшествующего моменту возникновения Претензии у Заказчика, и/или досрочного расторжения настоящего Договора путем составления дополнительной Претензии. Исполнитель обязуется в пятнадцатидневный срок со дня получения дополнительной Претензии в зависимости от требований Заказчика перечислить Заказчику исключительную неустойку и/или расторгнуть настоящий Договор. </w:t>
      </w:r>
    </w:p>
    <w:p w:rsidR="004A1F33" w:rsidRDefault="004A1F33" w:rsidP="004A1F33">
      <w:pPr>
        <w:spacing w:after="0" w:line="100" w:lineRule="atLeast"/>
        <w:ind w:firstLine="539"/>
        <w:jc w:val="both"/>
        <w:rPr>
          <w:rFonts w:ascii="Times New Roman" w:eastAsia="Times New Roman" w:hAnsi="Times New Roman" w:cs="Times New Roman"/>
          <w:sz w:val="24"/>
          <w:szCs w:val="24"/>
        </w:rPr>
      </w:pPr>
      <w:r w:rsidRPr="004A1F33">
        <w:rPr>
          <w:rFonts w:ascii="Times New Roman" w:eastAsia="Times New Roman" w:hAnsi="Times New Roman" w:cs="Times New Roman"/>
          <w:sz w:val="24"/>
          <w:szCs w:val="24"/>
        </w:rPr>
        <w:t xml:space="preserve">Исполнитель не несет ответственности за качество экземпляров Систем, в отношении которых не оказываются услуги по сопровождению. </w:t>
      </w:r>
    </w:p>
    <w:p w:rsidR="004A1F33" w:rsidRPr="004A1F33" w:rsidRDefault="004A1F33" w:rsidP="004A1F33">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4A1F33">
        <w:rPr>
          <w:rFonts w:ascii="Times New Roman" w:eastAsia="Times New Roman" w:hAnsi="Times New Roman" w:cs="Times New Roman"/>
          <w:sz w:val="24"/>
          <w:szCs w:val="24"/>
        </w:rPr>
        <w:t>.</w:t>
      </w:r>
      <w:r w:rsidR="00B0174D">
        <w:rPr>
          <w:rFonts w:ascii="Times New Roman" w:eastAsia="Times New Roman" w:hAnsi="Times New Roman" w:cs="Times New Roman"/>
          <w:sz w:val="24"/>
          <w:szCs w:val="24"/>
        </w:rPr>
        <w:t>3</w:t>
      </w:r>
      <w:r w:rsidRPr="004A1F33">
        <w:rPr>
          <w:rFonts w:ascii="Times New Roman" w:eastAsia="Times New Roman" w:hAnsi="Times New Roman" w:cs="Times New Roman"/>
          <w:sz w:val="24"/>
          <w:szCs w:val="24"/>
        </w:rPr>
        <w:t>.</w:t>
      </w:r>
      <w:r w:rsidRPr="004A1F33">
        <w:rPr>
          <w:rFonts w:ascii="Times New Roman" w:eastAsia="Times New Roman" w:hAnsi="Times New Roman" w:cs="Times New Roman"/>
          <w:sz w:val="24"/>
          <w:szCs w:val="24"/>
        </w:rPr>
        <w:tab/>
        <w:t xml:space="preserve">Исполнитель несет ответственность за качество и работоспособность экземпляров Систем, с использованием которых он оказывает услуги, предусмотренные п. 2.1 </w:t>
      </w:r>
      <w:r w:rsidRPr="004A1F33">
        <w:rPr>
          <w:rFonts w:ascii="Times New Roman" w:eastAsia="Times New Roman" w:hAnsi="Times New Roman" w:cs="Times New Roman"/>
          <w:sz w:val="24"/>
          <w:szCs w:val="24"/>
        </w:rPr>
        <w:lastRenderedPageBreak/>
        <w:t xml:space="preserve">настоящего Договора, только при условии, что данные экземпляры Систем отключены от возможности одновременной работы с экземплярами Систем, в отношении которых Заказчик отказался от информационных услуг. Отключение от возможности одновременной работы должно быть осуществлено не позднее шести месяцев с момента такого отказа. Исполнитель обязан произвести такое отключение по первому требованию Заказчика. </w:t>
      </w:r>
    </w:p>
    <w:p w:rsidR="00580391" w:rsidRPr="00580391" w:rsidRDefault="004A1F33" w:rsidP="00580391">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4A1F33">
        <w:rPr>
          <w:rFonts w:ascii="Times New Roman" w:eastAsia="Times New Roman" w:hAnsi="Times New Roman" w:cs="Times New Roman"/>
          <w:sz w:val="24"/>
          <w:szCs w:val="24"/>
        </w:rPr>
        <w:t>.</w:t>
      </w:r>
      <w:r w:rsidR="00B0174D">
        <w:rPr>
          <w:rFonts w:ascii="Times New Roman" w:eastAsia="Times New Roman" w:hAnsi="Times New Roman" w:cs="Times New Roman"/>
          <w:sz w:val="24"/>
          <w:szCs w:val="24"/>
        </w:rPr>
        <w:t>4</w:t>
      </w:r>
      <w:r w:rsidRPr="004A1F33">
        <w:rPr>
          <w:rFonts w:ascii="Times New Roman" w:eastAsia="Times New Roman" w:hAnsi="Times New Roman" w:cs="Times New Roman"/>
          <w:sz w:val="24"/>
          <w:szCs w:val="24"/>
        </w:rPr>
        <w:t>.</w:t>
      </w:r>
      <w:r w:rsidRPr="004A1F33">
        <w:rPr>
          <w:rFonts w:ascii="Times New Roman" w:eastAsia="Times New Roman" w:hAnsi="Times New Roman" w:cs="Times New Roman"/>
          <w:sz w:val="24"/>
          <w:szCs w:val="24"/>
        </w:rPr>
        <w:tab/>
        <w:t xml:space="preserve">За нарушение сроков оказания Услуг, Заказчик вправе </w:t>
      </w:r>
      <w:r w:rsidR="00580391">
        <w:rPr>
          <w:rFonts w:ascii="Times New Roman" w:eastAsia="Times New Roman" w:hAnsi="Times New Roman" w:cs="Times New Roman"/>
          <w:sz w:val="24"/>
          <w:szCs w:val="24"/>
        </w:rPr>
        <w:t xml:space="preserve">потребовать уплаты </w:t>
      </w:r>
      <w:proofErr w:type="gramStart"/>
      <w:r w:rsidR="00580391">
        <w:rPr>
          <w:rFonts w:ascii="Times New Roman" w:eastAsia="Times New Roman" w:hAnsi="Times New Roman" w:cs="Times New Roman"/>
          <w:sz w:val="24"/>
          <w:szCs w:val="24"/>
        </w:rPr>
        <w:t xml:space="preserve">Исполнителем </w:t>
      </w:r>
      <w:r w:rsidR="00580391" w:rsidRPr="00580391">
        <w:rPr>
          <w:rFonts w:ascii="Times New Roman" w:eastAsia="Times New Roman" w:hAnsi="Times New Roman" w:cs="Times New Roman"/>
          <w:sz w:val="24"/>
          <w:szCs w:val="24"/>
        </w:rPr>
        <w:t xml:space="preserve"> неустойки</w:t>
      </w:r>
      <w:proofErr w:type="gramEnd"/>
      <w:r w:rsidR="00580391" w:rsidRPr="00580391">
        <w:rPr>
          <w:rFonts w:ascii="Times New Roman" w:eastAsia="Times New Roman" w:hAnsi="Times New Roman" w:cs="Times New Roman"/>
          <w:sz w:val="24"/>
          <w:szCs w:val="24"/>
        </w:rPr>
        <w:t xml:space="preserve"> в размере 0,5 % (</w:t>
      </w:r>
      <w:r w:rsidR="00580391">
        <w:rPr>
          <w:rFonts w:ascii="Times New Roman" w:eastAsia="Times New Roman" w:hAnsi="Times New Roman" w:cs="Times New Roman"/>
          <w:sz w:val="24"/>
          <w:szCs w:val="24"/>
        </w:rPr>
        <w:t>ноль целых пять</w:t>
      </w:r>
      <w:r w:rsidR="00580391" w:rsidRPr="00580391">
        <w:rPr>
          <w:rFonts w:ascii="Times New Roman" w:eastAsia="Times New Roman" w:hAnsi="Times New Roman" w:cs="Times New Roman"/>
          <w:sz w:val="24"/>
          <w:szCs w:val="24"/>
        </w:rPr>
        <w:t xml:space="preserve"> процент</w:t>
      </w:r>
      <w:r w:rsidR="00580391">
        <w:rPr>
          <w:rFonts w:ascii="Times New Roman" w:eastAsia="Times New Roman" w:hAnsi="Times New Roman" w:cs="Times New Roman"/>
          <w:sz w:val="24"/>
          <w:szCs w:val="24"/>
        </w:rPr>
        <w:t>ов</w:t>
      </w:r>
      <w:r w:rsidR="00580391" w:rsidRPr="00580391">
        <w:rPr>
          <w:rFonts w:ascii="Times New Roman" w:eastAsia="Times New Roman" w:hAnsi="Times New Roman" w:cs="Times New Roman"/>
          <w:sz w:val="24"/>
          <w:szCs w:val="24"/>
        </w:rPr>
        <w:t xml:space="preserve">) от стоимости </w:t>
      </w:r>
      <w:r w:rsidR="00580391">
        <w:rPr>
          <w:rFonts w:ascii="Times New Roman" w:eastAsia="Times New Roman" w:hAnsi="Times New Roman" w:cs="Times New Roman"/>
          <w:sz w:val="24"/>
          <w:szCs w:val="24"/>
        </w:rPr>
        <w:t xml:space="preserve">просроченных </w:t>
      </w:r>
      <w:r w:rsidR="00580391" w:rsidRPr="00580391">
        <w:rPr>
          <w:rFonts w:ascii="Times New Roman" w:eastAsia="Times New Roman" w:hAnsi="Times New Roman" w:cs="Times New Roman"/>
          <w:sz w:val="24"/>
          <w:szCs w:val="24"/>
        </w:rPr>
        <w:t>Услуг за каждый день просрочки.</w:t>
      </w:r>
    </w:p>
    <w:p w:rsidR="004A1F33" w:rsidRDefault="004A1F33" w:rsidP="004A1F33">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4A1F33">
        <w:rPr>
          <w:rFonts w:ascii="Times New Roman" w:eastAsia="Times New Roman" w:hAnsi="Times New Roman" w:cs="Times New Roman"/>
          <w:sz w:val="24"/>
          <w:szCs w:val="24"/>
        </w:rPr>
        <w:t>.</w:t>
      </w:r>
      <w:r w:rsidR="00B0174D">
        <w:rPr>
          <w:rFonts w:ascii="Times New Roman" w:eastAsia="Times New Roman" w:hAnsi="Times New Roman" w:cs="Times New Roman"/>
          <w:sz w:val="24"/>
          <w:szCs w:val="24"/>
        </w:rPr>
        <w:t>5</w:t>
      </w:r>
      <w:r w:rsidRPr="004A1F33">
        <w:rPr>
          <w:rFonts w:ascii="Times New Roman" w:eastAsia="Times New Roman" w:hAnsi="Times New Roman" w:cs="Times New Roman"/>
          <w:sz w:val="24"/>
          <w:szCs w:val="24"/>
        </w:rPr>
        <w:t>.</w:t>
      </w:r>
      <w:r w:rsidRPr="004A1F33">
        <w:rPr>
          <w:rFonts w:ascii="Times New Roman" w:eastAsia="Times New Roman" w:hAnsi="Times New Roman" w:cs="Times New Roman"/>
          <w:sz w:val="24"/>
          <w:szCs w:val="24"/>
        </w:rPr>
        <w:tab/>
        <w:t xml:space="preserve">Если в отчётном месяце Услуги были оказаны не в полном объеме или ненадлежащим образом, Заказчик вправе по своему усмотрению потребовать соразмерного уменьшения стоимости Услуг за этот месяц или перенести сроки оказания Услуг на более поздний срок или отказаться от исполнения Договора, а также потребовать выплаты неустойки в размере 10 (Десяти) % от стоимости не оказанных (ненадлежащих) услуг. </w:t>
      </w:r>
    </w:p>
    <w:p w:rsidR="00B0174D" w:rsidRPr="004A1F33" w:rsidRDefault="00B0174D" w:rsidP="004A1F33">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7.6.  </w:t>
      </w:r>
      <w:r w:rsidRPr="001A6CC0">
        <w:rPr>
          <w:rFonts w:ascii="Times New Roman" w:eastAsia="Times New Roman" w:hAnsi="Times New Roman" w:cs="Times New Roman"/>
          <w:sz w:val="24"/>
          <w:szCs w:val="24"/>
        </w:rPr>
        <w:t xml:space="preserve">В случае полной или частичной неуплаты стоимости оказанных услуг в срок, указанный в </w:t>
      </w:r>
      <w:r>
        <w:rPr>
          <w:rFonts w:ascii="Times New Roman" w:eastAsia="Times New Roman" w:hAnsi="Times New Roman" w:cs="Times New Roman"/>
          <w:sz w:val="24"/>
          <w:szCs w:val="24"/>
        </w:rPr>
        <w:t>п. 5</w:t>
      </w:r>
      <w:r w:rsidRPr="001A6CC0">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r w:rsidRPr="001A6CC0">
        <w:rPr>
          <w:rFonts w:ascii="Times New Roman" w:eastAsia="Times New Roman" w:hAnsi="Times New Roman" w:cs="Times New Roman"/>
          <w:sz w:val="24"/>
          <w:szCs w:val="24"/>
        </w:rPr>
        <w:t xml:space="preserve"> настоящего Договора, Заказчик обязан выплатить Исполнителю пени в размере 1/365 (одна триста шестьдесят пятая) ключевой ставки, установленной ЦБ РФ на дату выставления пени, от неоплаченной стоимости оказанных услуг за каждый день просрочки, если Исполнитель потребует этого, но не более 10 % (десяти процентов) от суммы Договора. </w:t>
      </w:r>
    </w:p>
    <w:p w:rsidR="0040102E" w:rsidRPr="0040102E" w:rsidRDefault="004A1F33" w:rsidP="0040102E">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4A1F33">
        <w:rPr>
          <w:rFonts w:ascii="Times New Roman" w:eastAsia="Times New Roman" w:hAnsi="Times New Roman" w:cs="Times New Roman"/>
          <w:sz w:val="24"/>
          <w:szCs w:val="24"/>
        </w:rPr>
        <w:t>.</w:t>
      </w:r>
      <w:r w:rsidR="00B0174D">
        <w:rPr>
          <w:rFonts w:ascii="Times New Roman" w:eastAsia="Times New Roman" w:hAnsi="Times New Roman" w:cs="Times New Roman"/>
          <w:sz w:val="24"/>
          <w:szCs w:val="24"/>
        </w:rPr>
        <w:t>7</w:t>
      </w:r>
      <w:r w:rsidRPr="004A1F33">
        <w:rPr>
          <w:rFonts w:ascii="Times New Roman" w:eastAsia="Times New Roman" w:hAnsi="Times New Roman" w:cs="Times New Roman"/>
          <w:sz w:val="24"/>
          <w:szCs w:val="24"/>
        </w:rPr>
        <w:t>.</w:t>
      </w:r>
      <w:r w:rsidRPr="004A1F33">
        <w:rPr>
          <w:rFonts w:ascii="Times New Roman" w:eastAsia="Times New Roman" w:hAnsi="Times New Roman" w:cs="Times New Roman"/>
          <w:sz w:val="24"/>
          <w:szCs w:val="24"/>
        </w:rPr>
        <w:tab/>
      </w:r>
      <w:r w:rsidR="0040102E" w:rsidRPr="0040102E">
        <w:rPr>
          <w:rFonts w:ascii="Times New Roman" w:eastAsia="Times New Roman" w:hAnsi="Times New Roman" w:cs="Times New Roman"/>
          <w:sz w:val="24"/>
          <w:szCs w:val="24"/>
        </w:rPr>
        <w:t>Выплата неустойки по настоящему Договору осуществляется одним из следующих способов:</w:t>
      </w:r>
    </w:p>
    <w:p w:rsidR="0040102E" w:rsidRPr="0040102E" w:rsidRDefault="0040102E" w:rsidP="0040102E">
      <w:pPr>
        <w:spacing w:after="0" w:line="100" w:lineRule="atLeast"/>
        <w:ind w:firstLine="539"/>
        <w:jc w:val="both"/>
        <w:rPr>
          <w:rFonts w:ascii="Times New Roman" w:eastAsia="Times New Roman" w:hAnsi="Times New Roman" w:cs="Times New Roman"/>
          <w:sz w:val="24"/>
          <w:szCs w:val="24"/>
        </w:rPr>
      </w:pPr>
      <w:r w:rsidRPr="0040102E">
        <w:rPr>
          <w:rFonts w:ascii="Times New Roman" w:eastAsia="Times New Roman" w:hAnsi="Times New Roman" w:cs="Times New Roman"/>
          <w:sz w:val="24"/>
          <w:szCs w:val="24"/>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4A1F33" w:rsidRPr="004A1F33" w:rsidRDefault="0040102E" w:rsidP="004A1F33">
      <w:pPr>
        <w:spacing w:after="0" w:line="100" w:lineRule="atLeast"/>
        <w:ind w:firstLine="539"/>
        <w:jc w:val="both"/>
        <w:rPr>
          <w:rFonts w:ascii="Times New Roman" w:eastAsia="Times New Roman" w:hAnsi="Times New Roman" w:cs="Times New Roman"/>
          <w:sz w:val="24"/>
          <w:szCs w:val="24"/>
        </w:rPr>
      </w:pPr>
      <w:r w:rsidRPr="0040102E">
        <w:rPr>
          <w:rFonts w:ascii="Times New Roman" w:eastAsia="Times New Roman" w:hAnsi="Times New Roman" w:cs="Times New Roman"/>
          <w:sz w:val="24"/>
          <w:szCs w:val="24"/>
        </w:rPr>
        <w:t xml:space="preserve">- Заказчик вправе уменьшить сумму, подлежащую выплате Исполнителю по условиям настоящего Договора, на сумму, равную начисленной неустойке,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r w:rsidR="004A1F33" w:rsidRPr="004A1F33">
        <w:rPr>
          <w:rFonts w:ascii="Times New Roman" w:eastAsia="Times New Roman" w:hAnsi="Times New Roman" w:cs="Times New Roman"/>
          <w:sz w:val="24"/>
          <w:szCs w:val="24"/>
        </w:rPr>
        <w:t xml:space="preserve"> </w:t>
      </w:r>
    </w:p>
    <w:p w:rsidR="004A1F33" w:rsidRPr="004A1F33" w:rsidRDefault="004A1F33" w:rsidP="004A1F33">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4A1F33">
        <w:rPr>
          <w:rFonts w:ascii="Times New Roman" w:eastAsia="Times New Roman" w:hAnsi="Times New Roman" w:cs="Times New Roman"/>
          <w:sz w:val="24"/>
          <w:szCs w:val="24"/>
        </w:rPr>
        <w:t>.</w:t>
      </w:r>
      <w:r w:rsidR="00B0174D">
        <w:rPr>
          <w:rFonts w:ascii="Times New Roman" w:eastAsia="Times New Roman" w:hAnsi="Times New Roman" w:cs="Times New Roman"/>
          <w:sz w:val="24"/>
          <w:szCs w:val="24"/>
        </w:rPr>
        <w:t>8</w:t>
      </w:r>
      <w:r w:rsidR="0040102E">
        <w:rPr>
          <w:rFonts w:ascii="Times New Roman" w:eastAsia="Times New Roman" w:hAnsi="Times New Roman" w:cs="Times New Roman"/>
          <w:sz w:val="24"/>
          <w:szCs w:val="24"/>
        </w:rPr>
        <w:t>.</w:t>
      </w:r>
      <w:r w:rsidRPr="004A1F33">
        <w:rPr>
          <w:rFonts w:ascii="Times New Roman" w:eastAsia="Times New Roman" w:hAnsi="Times New Roman" w:cs="Times New Roman"/>
          <w:sz w:val="24"/>
          <w:szCs w:val="24"/>
        </w:rPr>
        <w:t xml:space="preserve"> Уплата неустойки не освобождает Сторону, нарушившую Договор, от исполнения своих обязательств в натуре. Если иное не следует из условий Договора, выплата неустойки не освобождает Сторону от возмещения убытков.  </w:t>
      </w:r>
    </w:p>
    <w:p w:rsidR="004A1F33" w:rsidRPr="004A1F33" w:rsidRDefault="004A1F33" w:rsidP="004A1F33">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4A1F33">
        <w:rPr>
          <w:rFonts w:ascii="Times New Roman" w:eastAsia="Times New Roman" w:hAnsi="Times New Roman" w:cs="Times New Roman"/>
          <w:sz w:val="24"/>
          <w:szCs w:val="24"/>
        </w:rPr>
        <w:t>.</w:t>
      </w:r>
      <w:r w:rsidR="00B0174D">
        <w:rPr>
          <w:rFonts w:ascii="Times New Roman" w:eastAsia="Times New Roman" w:hAnsi="Times New Roman" w:cs="Times New Roman"/>
          <w:sz w:val="24"/>
          <w:szCs w:val="24"/>
        </w:rPr>
        <w:t>9</w:t>
      </w:r>
      <w:r w:rsidRPr="004A1F33">
        <w:rPr>
          <w:rFonts w:ascii="Times New Roman" w:eastAsia="Times New Roman" w:hAnsi="Times New Roman" w:cs="Times New Roman"/>
          <w:sz w:val="24"/>
          <w:szCs w:val="24"/>
        </w:rPr>
        <w:t>.</w:t>
      </w:r>
      <w:r w:rsidRPr="004A1F33">
        <w:rPr>
          <w:rFonts w:ascii="Times New Roman" w:eastAsia="Times New Roman" w:hAnsi="Times New Roman" w:cs="Times New Roman"/>
          <w:sz w:val="24"/>
          <w:szCs w:val="24"/>
        </w:rPr>
        <w:tab/>
        <w:t xml:space="preserve">Исполнитель не несет ответственности за невозможность доступа к </w:t>
      </w:r>
      <w:proofErr w:type="gramStart"/>
      <w:r w:rsidRPr="004A1F33">
        <w:rPr>
          <w:rFonts w:ascii="Times New Roman" w:eastAsia="Times New Roman" w:hAnsi="Times New Roman" w:cs="Times New Roman"/>
          <w:sz w:val="24"/>
          <w:szCs w:val="24"/>
        </w:rPr>
        <w:t>Системам Онлайн</w:t>
      </w:r>
      <w:proofErr w:type="gramEnd"/>
      <w:r w:rsidRPr="004A1F33">
        <w:rPr>
          <w:rFonts w:ascii="Times New Roman" w:eastAsia="Times New Roman" w:hAnsi="Times New Roman" w:cs="Times New Roman"/>
          <w:sz w:val="24"/>
          <w:szCs w:val="24"/>
        </w:rPr>
        <w:t xml:space="preserve"> версии в сети Интернет по причине неполадок в работе компьютерного, телекоммуникационного оборудования или каналов связи Заказчика и/или третьих лиц (в том числе оборудования оператора, предоставляющего Заказчику услуги связи). </w:t>
      </w:r>
    </w:p>
    <w:p w:rsidR="004A1F33" w:rsidRPr="004A1F33" w:rsidRDefault="004A1F33" w:rsidP="004A1F33">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4A1F33">
        <w:rPr>
          <w:rFonts w:ascii="Times New Roman" w:eastAsia="Times New Roman" w:hAnsi="Times New Roman" w:cs="Times New Roman"/>
          <w:sz w:val="24"/>
          <w:szCs w:val="24"/>
        </w:rPr>
        <w:t>.1</w:t>
      </w:r>
      <w:r w:rsidR="00B0174D">
        <w:rPr>
          <w:rFonts w:ascii="Times New Roman" w:eastAsia="Times New Roman" w:hAnsi="Times New Roman" w:cs="Times New Roman"/>
          <w:sz w:val="24"/>
          <w:szCs w:val="24"/>
        </w:rPr>
        <w:t>0</w:t>
      </w:r>
      <w:r w:rsidRPr="004A1F33">
        <w:rPr>
          <w:rFonts w:ascii="Times New Roman" w:eastAsia="Times New Roman" w:hAnsi="Times New Roman" w:cs="Times New Roman"/>
          <w:sz w:val="24"/>
          <w:szCs w:val="24"/>
        </w:rPr>
        <w:t>.</w:t>
      </w:r>
      <w:r w:rsidRPr="004A1F33">
        <w:rPr>
          <w:rFonts w:ascii="Times New Roman" w:eastAsia="Times New Roman" w:hAnsi="Times New Roman" w:cs="Times New Roman"/>
          <w:sz w:val="24"/>
          <w:szCs w:val="24"/>
        </w:rPr>
        <w:tab/>
        <w:t xml:space="preserve">Исполнитель не несет ответственности за работоспособность </w:t>
      </w:r>
      <w:proofErr w:type="gramStart"/>
      <w:r w:rsidRPr="004A1F33">
        <w:rPr>
          <w:rFonts w:ascii="Times New Roman" w:eastAsia="Times New Roman" w:hAnsi="Times New Roman" w:cs="Times New Roman"/>
          <w:sz w:val="24"/>
          <w:szCs w:val="24"/>
        </w:rPr>
        <w:t>Систем Онлайн</w:t>
      </w:r>
      <w:proofErr w:type="gramEnd"/>
      <w:r w:rsidRPr="004A1F33">
        <w:rPr>
          <w:rFonts w:ascii="Times New Roman" w:eastAsia="Times New Roman" w:hAnsi="Times New Roman" w:cs="Times New Roman"/>
          <w:sz w:val="24"/>
          <w:szCs w:val="24"/>
        </w:rPr>
        <w:t xml:space="preserve"> версии в сети Интернет при недостаточном качестве или скорости соединения при выходе Заказчика в сеть Интернет. </w:t>
      </w:r>
    </w:p>
    <w:p w:rsidR="004A1F33" w:rsidRPr="004A1F33" w:rsidRDefault="004A1F33" w:rsidP="004A1F33">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4A1F33">
        <w:rPr>
          <w:rFonts w:ascii="Times New Roman" w:eastAsia="Times New Roman" w:hAnsi="Times New Roman" w:cs="Times New Roman"/>
          <w:sz w:val="24"/>
          <w:szCs w:val="24"/>
        </w:rPr>
        <w:t>.1</w:t>
      </w:r>
      <w:r w:rsidR="00B0174D">
        <w:rPr>
          <w:rFonts w:ascii="Times New Roman" w:eastAsia="Times New Roman" w:hAnsi="Times New Roman" w:cs="Times New Roman"/>
          <w:sz w:val="24"/>
          <w:szCs w:val="24"/>
        </w:rPr>
        <w:t>1</w:t>
      </w:r>
      <w:r w:rsidRPr="004A1F33">
        <w:rPr>
          <w:rFonts w:ascii="Times New Roman" w:eastAsia="Times New Roman" w:hAnsi="Times New Roman" w:cs="Times New Roman"/>
          <w:sz w:val="24"/>
          <w:szCs w:val="24"/>
        </w:rPr>
        <w:t>.</w:t>
      </w:r>
      <w:r w:rsidRPr="004A1F33">
        <w:rPr>
          <w:rFonts w:ascii="Times New Roman" w:eastAsia="Times New Roman" w:hAnsi="Times New Roman" w:cs="Times New Roman"/>
          <w:sz w:val="24"/>
          <w:szCs w:val="24"/>
        </w:rPr>
        <w:tab/>
        <w:t xml:space="preserve">Исполнитель не имеет права уступать свои права (требования) по настоящему Договору, в том числе права на: </w:t>
      </w:r>
    </w:p>
    <w:p w:rsidR="004A1F33" w:rsidRDefault="004A1F33" w:rsidP="004A1F33">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A1F33">
        <w:rPr>
          <w:rFonts w:ascii="Times New Roman" w:eastAsia="Times New Roman" w:hAnsi="Times New Roman" w:cs="Times New Roman"/>
          <w:sz w:val="24"/>
          <w:szCs w:val="24"/>
        </w:rPr>
        <w:t xml:space="preserve">перечисление денежных </w:t>
      </w:r>
      <w:r>
        <w:rPr>
          <w:rFonts w:ascii="Times New Roman" w:eastAsia="Times New Roman" w:hAnsi="Times New Roman" w:cs="Times New Roman"/>
          <w:sz w:val="24"/>
          <w:szCs w:val="24"/>
        </w:rPr>
        <w:t xml:space="preserve">средств (оплаты) по Договору; </w:t>
      </w:r>
    </w:p>
    <w:p w:rsidR="004A1F33" w:rsidRPr="004A1F33" w:rsidRDefault="004A1F33" w:rsidP="004A1F33">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A1F33">
        <w:rPr>
          <w:rFonts w:ascii="Times New Roman" w:eastAsia="Times New Roman" w:hAnsi="Times New Roman" w:cs="Times New Roman"/>
          <w:sz w:val="24"/>
          <w:szCs w:val="24"/>
        </w:rPr>
        <w:t xml:space="preserve">передачу в залог имущественных прав по Договору. </w:t>
      </w:r>
    </w:p>
    <w:p w:rsidR="004A1F33" w:rsidRDefault="004A1F33" w:rsidP="004A1F33">
      <w:pPr>
        <w:spacing w:after="0" w:line="100" w:lineRule="atLeast"/>
        <w:ind w:firstLine="539"/>
        <w:jc w:val="both"/>
        <w:rPr>
          <w:rFonts w:ascii="Times New Roman" w:eastAsia="Times New Roman" w:hAnsi="Times New Roman" w:cs="Times New Roman"/>
          <w:sz w:val="24"/>
          <w:szCs w:val="24"/>
        </w:rPr>
      </w:pPr>
      <w:r w:rsidRPr="004A1F33">
        <w:rPr>
          <w:rFonts w:ascii="Times New Roman" w:eastAsia="Times New Roman" w:hAnsi="Times New Roman" w:cs="Times New Roman"/>
          <w:sz w:val="24"/>
          <w:szCs w:val="24"/>
        </w:rPr>
        <w:t xml:space="preserve"> В случае нарушения указанного запрета Исполнитель обязан выплатить Заказчику штраф в размере 10 % (десяти процентов) от цены Договора.</w:t>
      </w:r>
    </w:p>
    <w:p w:rsidR="00B0174D" w:rsidRPr="00B0174D" w:rsidRDefault="00B0174D" w:rsidP="00B0174D">
      <w:pPr>
        <w:pStyle w:val="Default"/>
        <w:jc w:val="both"/>
      </w:pPr>
      <w:r>
        <w:rPr>
          <w:rFonts w:eastAsia="Times New Roman"/>
        </w:rPr>
        <w:t xml:space="preserve">        7.12. </w:t>
      </w:r>
      <w:r w:rsidRPr="00B0174D">
        <w:t>В случае неоднократного невыполнения обязательств по Договору какой-либо из Сторон другая Сторона вправе расторгнуть Договор в одностороннем порядке путем направления письменного уведомления не позднее, чем за 30 (Тридцать) рабочих дней до предполагаемой даты расторжения Договора.</w:t>
      </w:r>
    </w:p>
    <w:p w:rsidR="00B0174D" w:rsidRPr="00B0174D" w:rsidRDefault="00B0174D" w:rsidP="00B0174D">
      <w:pPr>
        <w:widowControl/>
        <w:suppressAutoHyphens w:val="0"/>
        <w:autoSpaceDE w:val="0"/>
        <w:autoSpaceDN w:val="0"/>
        <w:adjustRightInd w:val="0"/>
        <w:spacing w:after="0" w:line="240" w:lineRule="auto"/>
        <w:jc w:val="both"/>
        <w:rPr>
          <w:rFonts w:ascii="Times New Roman" w:hAnsi="Times New Roman" w:cs="Times New Roman"/>
          <w:color w:val="000000"/>
          <w:sz w:val="24"/>
          <w:szCs w:val="24"/>
          <w:lang w:eastAsia="en-US"/>
        </w:rPr>
      </w:pPr>
      <w:r w:rsidRPr="00B0174D">
        <w:rPr>
          <w:rFonts w:ascii="Times New Roman" w:hAnsi="Times New Roman" w:cs="Times New Roman"/>
          <w:color w:val="000000"/>
          <w:sz w:val="24"/>
          <w:szCs w:val="24"/>
          <w:lang w:eastAsia="en-US"/>
        </w:rPr>
        <w:t xml:space="preserve"> Прекращение действия договора не освобождает Стороны от исполнения обязательств по настоящему договору за уже оказанные услуги.</w:t>
      </w:r>
    </w:p>
    <w:p w:rsidR="00B0174D" w:rsidRDefault="00B0174D" w:rsidP="004A1F33">
      <w:pPr>
        <w:spacing w:after="0" w:line="100" w:lineRule="atLeast"/>
        <w:ind w:firstLine="539"/>
        <w:jc w:val="both"/>
        <w:rPr>
          <w:rFonts w:ascii="Times New Roman" w:eastAsia="Times New Roman" w:hAnsi="Times New Roman" w:cs="Times New Roman"/>
          <w:sz w:val="24"/>
          <w:szCs w:val="24"/>
        </w:rPr>
      </w:pPr>
    </w:p>
    <w:p w:rsidR="004A1F33" w:rsidRDefault="004A1F33">
      <w:pPr>
        <w:spacing w:after="0" w:line="100" w:lineRule="atLeast"/>
        <w:ind w:firstLine="539"/>
        <w:jc w:val="both"/>
        <w:rPr>
          <w:rFonts w:ascii="Times New Roman" w:eastAsia="Times New Roman" w:hAnsi="Times New Roman" w:cs="Times New Roman"/>
          <w:sz w:val="24"/>
          <w:szCs w:val="24"/>
        </w:rPr>
      </w:pPr>
    </w:p>
    <w:p w:rsidR="00A57B2A" w:rsidRPr="00A6468F" w:rsidRDefault="00A57B2A">
      <w:pPr>
        <w:spacing w:after="0" w:line="100" w:lineRule="atLeast"/>
        <w:ind w:firstLine="539"/>
        <w:jc w:val="center"/>
        <w:rPr>
          <w:rFonts w:ascii="Times New Roman" w:eastAsia="Times New Roman" w:hAnsi="Times New Roman" w:cs="Times New Roman"/>
          <w:sz w:val="24"/>
          <w:szCs w:val="24"/>
        </w:rPr>
      </w:pPr>
      <w:bookmarkStart w:id="7" w:name="_Toc311735738"/>
      <w:r w:rsidRPr="00A6468F">
        <w:rPr>
          <w:rFonts w:ascii="Times New Roman" w:eastAsia="Times New Roman" w:hAnsi="Times New Roman" w:cs="Times New Roman"/>
          <w:sz w:val="24"/>
          <w:szCs w:val="24"/>
        </w:rPr>
        <w:t>8. ОСОБЫЕ УСЛОВИЯ</w:t>
      </w:r>
      <w:bookmarkEnd w:id="7"/>
    </w:p>
    <w:p w:rsidR="00A57B2A" w:rsidRPr="00A6468F" w:rsidRDefault="00A57B2A">
      <w:pPr>
        <w:spacing w:after="0" w:line="100" w:lineRule="atLeast"/>
        <w:ind w:firstLine="539"/>
        <w:jc w:val="both"/>
        <w:rPr>
          <w:rFonts w:ascii="Times New Roman" w:eastAsia="Times New Roman" w:hAnsi="Times New Roman" w:cs="Times New Roman"/>
          <w:sz w:val="24"/>
          <w:szCs w:val="24"/>
        </w:rPr>
      </w:pPr>
    </w:p>
    <w:p w:rsidR="00A57B2A" w:rsidRPr="00A6468F" w:rsidRDefault="00A57B2A">
      <w:pPr>
        <w:spacing w:after="0" w:line="100" w:lineRule="atLeast"/>
        <w:ind w:firstLine="539"/>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8.1. Заказчик имеет право отказаться от информационных у</w:t>
      </w:r>
      <w:r w:rsidR="00A759EA">
        <w:rPr>
          <w:rFonts w:ascii="Times New Roman" w:eastAsia="Times New Roman" w:hAnsi="Times New Roman" w:cs="Times New Roman"/>
          <w:sz w:val="24"/>
          <w:szCs w:val="24"/>
        </w:rPr>
        <w:t>слуг с использованием экземпляр</w:t>
      </w:r>
      <w:r w:rsidRPr="00A6468F">
        <w:rPr>
          <w:rFonts w:ascii="Times New Roman" w:eastAsia="Times New Roman" w:hAnsi="Times New Roman" w:cs="Times New Roman"/>
          <w:sz w:val="24"/>
          <w:szCs w:val="24"/>
        </w:rPr>
        <w:t>ов Систем (услуг по адаптации и сопровождению экземпляров Системы), оказываемых Исполнителем</w:t>
      </w:r>
      <w:r w:rsidR="00FF0A0C">
        <w:rPr>
          <w:rFonts w:ascii="Times New Roman" w:eastAsia="Times New Roman" w:hAnsi="Times New Roman" w:cs="Times New Roman"/>
          <w:sz w:val="24"/>
          <w:szCs w:val="24"/>
        </w:rPr>
        <w:t xml:space="preserve"> </w:t>
      </w:r>
      <w:r w:rsidR="00FF0A0C" w:rsidRPr="00FF0A0C">
        <w:rPr>
          <w:rFonts w:ascii="Times New Roman" w:eastAsia="Times New Roman" w:hAnsi="Times New Roman" w:cs="Times New Roman"/>
          <w:sz w:val="24"/>
          <w:szCs w:val="24"/>
        </w:rPr>
        <w:t>согласно п.2.1 настоящего Договора</w:t>
      </w:r>
      <w:r w:rsidR="00FF0A0C">
        <w:rPr>
          <w:rFonts w:ascii="Times New Roman" w:eastAsia="Times New Roman" w:hAnsi="Times New Roman" w:cs="Times New Roman"/>
          <w:sz w:val="24"/>
          <w:szCs w:val="24"/>
        </w:rPr>
        <w:t>, до истечения срока действия</w:t>
      </w:r>
      <w:r w:rsidRPr="00A6468F">
        <w:rPr>
          <w:rFonts w:ascii="Times New Roman" w:eastAsia="Times New Roman" w:hAnsi="Times New Roman" w:cs="Times New Roman"/>
          <w:sz w:val="24"/>
          <w:szCs w:val="24"/>
        </w:rPr>
        <w:t>. Заказчик обязан уведомить Исполнителя о таком отказе не менее чем за 30 (тридцать) дней.</w:t>
      </w:r>
    </w:p>
    <w:p w:rsidR="00A57B2A" w:rsidRPr="00A6468F" w:rsidRDefault="00A57B2A">
      <w:pPr>
        <w:spacing w:after="0" w:line="100" w:lineRule="atLeast"/>
        <w:ind w:firstLine="539"/>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 xml:space="preserve">8.2. Оказание информационных услуг с использованием экземпляров Систем (услуг по адаптации и сопровождению экземпляров Систем), отмененное Заказчиком в соответствии с </w:t>
      </w:r>
      <w:r w:rsidRPr="00FF0A0C">
        <w:rPr>
          <w:rFonts w:ascii="Times New Roman" w:hAnsi="Times New Roman" w:cs="Times New Roman"/>
          <w:sz w:val="24"/>
          <w:szCs w:val="24"/>
        </w:rPr>
        <w:t>п. 8.1</w:t>
      </w:r>
      <w:r w:rsidRPr="00A6468F">
        <w:rPr>
          <w:rFonts w:ascii="Times New Roman" w:eastAsia="Times New Roman" w:hAnsi="Times New Roman" w:cs="Times New Roman"/>
          <w:sz w:val="24"/>
          <w:szCs w:val="24"/>
        </w:rPr>
        <w:t xml:space="preserve"> настоящего Договора, может быть продолжено Исполнителем после оплаты Заказчиком стоимости возобновления оказания услуг по Прейскуранту Исполнителя.</w:t>
      </w:r>
    </w:p>
    <w:p w:rsidR="00A57B2A" w:rsidRPr="00A6468F" w:rsidRDefault="00A57B2A">
      <w:pPr>
        <w:spacing w:after="0" w:line="100" w:lineRule="atLeast"/>
        <w:ind w:firstLine="539"/>
        <w:jc w:val="both"/>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 xml:space="preserve">8.3. В случае отказа Заказчика от информационных услуг с использованием экземпляра Системы (услуг по адаптации и сопровождению экземпляра Системы), оказываемых Исполнителем в соответствии с </w:t>
      </w:r>
      <w:r w:rsidRPr="00FF0A0C">
        <w:rPr>
          <w:rFonts w:ascii="Times New Roman" w:hAnsi="Times New Roman" w:cs="Times New Roman"/>
          <w:sz w:val="24"/>
          <w:szCs w:val="24"/>
        </w:rPr>
        <w:t>п. 2.1</w:t>
      </w:r>
      <w:r w:rsidRPr="00A6468F">
        <w:rPr>
          <w:rFonts w:ascii="Times New Roman" w:eastAsia="Times New Roman" w:hAnsi="Times New Roman" w:cs="Times New Roman"/>
          <w:sz w:val="24"/>
          <w:szCs w:val="24"/>
        </w:rPr>
        <w:t xml:space="preserve"> настоящего Договора, оказание Заказчику любых услуг с использованием данного экземпляра Системы, в том числе осуществление технической профилактики работоспособности экземпляра Системы, восстановление работоспособности экземпляра Системы, перенос экземпляра Системы (сетевой и флэш версии экземпляра Системы) на другой(</w:t>
      </w:r>
      <w:proofErr w:type="spellStart"/>
      <w:r w:rsidRPr="00A6468F">
        <w:rPr>
          <w:rFonts w:ascii="Times New Roman" w:eastAsia="Times New Roman" w:hAnsi="Times New Roman" w:cs="Times New Roman"/>
          <w:sz w:val="24"/>
          <w:szCs w:val="24"/>
        </w:rPr>
        <w:t>ую</w:t>
      </w:r>
      <w:proofErr w:type="spellEnd"/>
      <w:r w:rsidRPr="00A6468F">
        <w:rPr>
          <w:rFonts w:ascii="Times New Roman" w:eastAsia="Times New Roman" w:hAnsi="Times New Roman" w:cs="Times New Roman"/>
          <w:sz w:val="24"/>
          <w:szCs w:val="24"/>
        </w:rPr>
        <w:t>) компьютер (локальную сеть или флэш-носитель) может быть осуществлено Исполнителем только при наличии технической возможности после оплаты Заказчиком стоимости возобновления оказания услуг по Прейскуранту Исполнителя.</w:t>
      </w:r>
    </w:p>
    <w:p w:rsidR="00FF0A0C" w:rsidRPr="00FF0A0C" w:rsidRDefault="00FF0A0C" w:rsidP="00FF0A0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FF0A0C">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r w:rsidRPr="00FF0A0C">
        <w:rPr>
          <w:rFonts w:ascii="Times New Roman" w:eastAsia="Times New Roman" w:hAnsi="Times New Roman" w:cs="Times New Roman"/>
          <w:sz w:val="24"/>
          <w:szCs w:val="24"/>
        </w:rPr>
        <w:t>.</w:t>
      </w:r>
      <w:r w:rsidRPr="00FF0A0C">
        <w:rPr>
          <w:rFonts w:ascii="Times New Roman" w:eastAsia="Times New Roman" w:hAnsi="Times New Roman" w:cs="Times New Roman"/>
          <w:sz w:val="24"/>
          <w:szCs w:val="24"/>
        </w:rPr>
        <w:tab/>
        <w:t xml:space="preserve">Заказчик обязан обеспечить: </w:t>
      </w:r>
    </w:p>
    <w:p w:rsidR="00FF0A0C" w:rsidRPr="00FF0A0C" w:rsidRDefault="00FF0A0C" w:rsidP="00FF0A0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FF0A0C">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r w:rsidRPr="00FF0A0C">
        <w:rPr>
          <w:rFonts w:ascii="Times New Roman" w:eastAsia="Times New Roman" w:hAnsi="Times New Roman" w:cs="Times New Roman"/>
          <w:sz w:val="24"/>
          <w:szCs w:val="24"/>
        </w:rPr>
        <w:t>.1.</w:t>
      </w:r>
      <w:r w:rsidRPr="00FF0A0C">
        <w:rPr>
          <w:rFonts w:ascii="Times New Roman" w:eastAsia="Times New Roman" w:hAnsi="Times New Roman" w:cs="Times New Roman"/>
          <w:sz w:val="24"/>
          <w:szCs w:val="24"/>
        </w:rPr>
        <w:tab/>
        <w:t xml:space="preserve">Соблюдение </w:t>
      </w:r>
      <w:r>
        <w:rPr>
          <w:rFonts w:ascii="Times New Roman" w:eastAsia="Times New Roman" w:hAnsi="Times New Roman" w:cs="Times New Roman"/>
          <w:sz w:val="24"/>
          <w:szCs w:val="24"/>
        </w:rPr>
        <w:t xml:space="preserve">Заказчиком </w:t>
      </w:r>
      <w:r w:rsidRPr="00FF0A0C">
        <w:rPr>
          <w:rFonts w:ascii="Times New Roman" w:eastAsia="Times New Roman" w:hAnsi="Times New Roman" w:cs="Times New Roman"/>
          <w:sz w:val="24"/>
          <w:szCs w:val="24"/>
        </w:rPr>
        <w:t xml:space="preserve">порядка использования передаваемой информации в соответствии с пунктом 2.2 настоящего Договора; </w:t>
      </w:r>
    </w:p>
    <w:p w:rsidR="00FF0A0C" w:rsidRPr="00FF0A0C" w:rsidRDefault="00FF0A0C" w:rsidP="00FF0A0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FF0A0C">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r w:rsidRPr="00FF0A0C">
        <w:rPr>
          <w:rFonts w:ascii="Times New Roman" w:eastAsia="Times New Roman" w:hAnsi="Times New Roman" w:cs="Times New Roman"/>
          <w:sz w:val="24"/>
          <w:szCs w:val="24"/>
        </w:rPr>
        <w:t>.2.</w:t>
      </w:r>
      <w:r w:rsidRPr="00FF0A0C">
        <w:rPr>
          <w:rFonts w:ascii="Times New Roman" w:eastAsia="Times New Roman" w:hAnsi="Times New Roman" w:cs="Times New Roman"/>
          <w:sz w:val="24"/>
          <w:szCs w:val="24"/>
        </w:rPr>
        <w:tab/>
        <w:t>Соблюдение Заказчик</w:t>
      </w:r>
      <w:r>
        <w:rPr>
          <w:rFonts w:ascii="Times New Roman" w:eastAsia="Times New Roman" w:hAnsi="Times New Roman" w:cs="Times New Roman"/>
          <w:sz w:val="24"/>
          <w:szCs w:val="24"/>
        </w:rPr>
        <w:t xml:space="preserve">ом </w:t>
      </w:r>
      <w:r w:rsidRPr="00FF0A0C">
        <w:rPr>
          <w:rFonts w:ascii="Times New Roman" w:eastAsia="Times New Roman" w:hAnsi="Times New Roman" w:cs="Times New Roman"/>
          <w:sz w:val="24"/>
          <w:szCs w:val="24"/>
        </w:rPr>
        <w:t>требований п.</w:t>
      </w:r>
      <w:r>
        <w:rPr>
          <w:rFonts w:ascii="Times New Roman" w:eastAsia="Times New Roman" w:hAnsi="Times New Roman" w:cs="Times New Roman"/>
          <w:sz w:val="24"/>
          <w:szCs w:val="24"/>
        </w:rPr>
        <w:t xml:space="preserve"> 2.2, 4.2, 4.3</w:t>
      </w:r>
      <w:r w:rsidRPr="004A1F3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w:t>
      </w:r>
      <w:r w:rsidRPr="004A1F33">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r w:rsidRPr="004A1F3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w:t>
      </w:r>
      <w:r w:rsidRPr="004A1F33">
        <w:rPr>
          <w:rFonts w:ascii="Times New Roman" w:eastAsia="Times New Roman" w:hAnsi="Times New Roman" w:cs="Times New Roman"/>
          <w:sz w:val="24"/>
          <w:szCs w:val="24"/>
        </w:rPr>
        <w:t>.5</w:t>
      </w:r>
      <w:r w:rsidRPr="00FF0A0C">
        <w:rPr>
          <w:rFonts w:ascii="Times New Roman" w:eastAsia="Times New Roman" w:hAnsi="Times New Roman" w:cs="Times New Roman"/>
          <w:sz w:val="24"/>
          <w:szCs w:val="24"/>
        </w:rPr>
        <w:t xml:space="preserve"> настоящего Договора о порядке использования экземпляров Систем. </w:t>
      </w:r>
    </w:p>
    <w:p w:rsidR="00FF0A0C" w:rsidRPr="00FF0A0C" w:rsidRDefault="005257D6" w:rsidP="00FF0A0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FF0A0C" w:rsidRPr="00FF0A0C">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00FF0A0C" w:rsidRPr="00FF0A0C">
        <w:rPr>
          <w:rFonts w:ascii="Times New Roman" w:eastAsia="Times New Roman" w:hAnsi="Times New Roman" w:cs="Times New Roman"/>
          <w:sz w:val="24"/>
          <w:szCs w:val="24"/>
        </w:rPr>
        <w:t>.</w:t>
      </w:r>
      <w:r w:rsidR="00FF0A0C" w:rsidRPr="00FF0A0C">
        <w:rPr>
          <w:rFonts w:ascii="Times New Roman" w:eastAsia="Times New Roman" w:hAnsi="Times New Roman" w:cs="Times New Roman"/>
          <w:sz w:val="24"/>
          <w:szCs w:val="24"/>
        </w:rPr>
        <w:tab/>
        <w:t xml:space="preserve">Условия настоящего Договора и Дополнительных соглашений к нему являются конфиденциальными и не подлежат разглашению, за исключением случаев, когда иное предусмотрено законодательством Российской Федерации. </w:t>
      </w:r>
    </w:p>
    <w:p w:rsidR="00FF0A0C" w:rsidRPr="00FF0A0C" w:rsidRDefault="005257D6" w:rsidP="00FF0A0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FF0A0C" w:rsidRPr="00FF0A0C">
        <w:rPr>
          <w:rFonts w:ascii="Times New Roman" w:eastAsia="Times New Roman" w:hAnsi="Times New Roman" w:cs="Times New Roman"/>
          <w:sz w:val="24"/>
          <w:szCs w:val="24"/>
        </w:rPr>
        <w:t>.6.</w:t>
      </w:r>
      <w:r w:rsidR="00FF0A0C" w:rsidRPr="00FF0A0C">
        <w:rPr>
          <w:rFonts w:ascii="Times New Roman" w:eastAsia="Times New Roman" w:hAnsi="Times New Roman" w:cs="Times New Roman"/>
          <w:sz w:val="24"/>
          <w:szCs w:val="24"/>
        </w:rPr>
        <w:tab/>
        <w:t xml:space="preserve">Во всех случаях указания каких-либо сроков по настоящему Договору под днями понимаются официальные рабочие дни, под месяцами - полные календарные месяцы. </w:t>
      </w:r>
    </w:p>
    <w:p w:rsidR="00FF0A0C" w:rsidRPr="00FF0A0C" w:rsidRDefault="005257D6" w:rsidP="00FF0A0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FF0A0C" w:rsidRPr="00FF0A0C">
        <w:rPr>
          <w:rFonts w:ascii="Times New Roman" w:eastAsia="Times New Roman" w:hAnsi="Times New Roman" w:cs="Times New Roman"/>
          <w:sz w:val="24"/>
          <w:szCs w:val="24"/>
        </w:rPr>
        <w:t>.7.</w:t>
      </w:r>
      <w:r w:rsidR="00FF0A0C" w:rsidRPr="00FF0A0C">
        <w:rPr>
          <w:rFonts w:ascii="Times New Roman" w:eastAsia="Times New Roman" w:hAnsi="Times New Roman" w:cs="Times New Roman"/>
          <w:sz w:val="24"/>
          <w:szCs w:val="24"/>
        </w:rPr>
        <w:tab/>
        <w:t xml:space="preserve">В случае если в силу технических особенностей определенной Системы какие-либо условия настоящего Договора выполнить невозможно, то эти условия и ответственность за невыполнение этих условий, если она предусмотрена, считаются недействующими в отношении экземпляров данной Системы. </w:t>
      </w:r>
    </w:p>
    <w:p w:rsidR="00FF0A0C" w:rsidRPr="00FF0A0C" w:rsidRDefault="005257D6" w:rsidP="00FF0A0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FF0A0C" w:rsidRPr="00FF0A0C">
        <w:rPr>
          <w:rFonts w:ascii="Times New Roman" w:eastAsia="Times New Roman" w:hAnsi="Times New Roman" w:cs="Times New Roman"/>
          <w:sz w:val="24"/>
          <w:szCs w:val="24"/>
        </w:rPr>
        <w:t>.8.</w:t>
      </w:r>
      <w:r w:rsidR="00FF0A0C" w:rsidRPr="00FF0A0C">
        <w:rPr>
          <w:rFonts w:ascii="Times New Roman" w:eastAsia="Times New Roman" w:hAnsi="Times New Roman" w:cs="Times New Roman"/>
          <w:sz w:val="24"/>
          <w:szCs w:val="24"/>
        </w:rPr>
        <w:tab/>
        <w:t xml:space="preserve">Исполнитель может оказывать информационные услуги с использованием экземпляров Системы (услуги по адаптации и сопровождению экземпляров Систем) по настоящему Договору с привлечением третьих лиц. </w:t>
      </w:r>
    </w:p>
    <w:p w:rsidR="00FF0A0C" w:rsidRDefault="005257D6" w:rsidP="00FF0A0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FF0A0C" w:rsidRPr="00FF0A0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00FF0A0C" w:rsidRPr="00FF0A0C">
        <w:rPr>
          <w:rFonts w:ascii="Times New Roman" w:eastAsia="Times New Roman" w:hAnsi="Times New Roman" w:cs="Times New Roman"/>
          <w:sz w:val="24"/>
          <w:szCs w:val="24"/>
        </w:rPr>
        <w:t>.</w:t>
      </w:r>
      <w:r w:rsidR="00FF0A0C" w:rsidRPr="00FF0A0C">
        <w:rPr>
          <w:rFonts w:ascii="Times New Roman" w:eastAsia="Times New Roman" w:hAnsi="Times New Roman" w:cs="Times New Roman"/>
          <w:sz w:val="24"/>
          <w:szCs w:val="24"/>
        </w:rPr>
        <w:tab/>
        <w:t xml:space="preserve">Любые изменения и дополнения настоящего Договора оформляются Дополнительными соглашениями. </w:t>
      </w:r>
    </w:p>
    <w:p w:rsidR="009F4D07" w:rsidRPr="009F4D07" w:rsidRDefault="009F4D07" w:rsidP="009F4D07">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8.10.</w:t>
      </w:r>
      <w:r w:rsidRPr="009F4D07">
        <w:rPr>
          <w:rFonts w:ascii="Times New Roman" w:hAnsi="Times New Roman" w:cs="Times New Roman"/>
          <w:sz w:val="26"/>
          <w:szCs w:val="26"/>
          <w:lang w:eastAsia="ru-RU"/>
        </w:rPr>
        <w:t xml:space="preserve"> </w:t>
      </w:r>
      <w:r w:rsidRPr="009F4D07">
        <w:rPr>
          <w:rFonts w:ascii="Times New Roman" w:eastAsia="Times New Roman" w:hAnsi="Times New Roman" w:cs="Times New Roman"/>
          <w:sz w:val="24"/>
          <w:szCs w:val="24"/>
        </w:rPr>
        <w:t>Настоящий Договор может быть расторгнут:</w:t>
      </w:r>
    </w:p>
    <w:p w:rsidR="009F4D07" w:rsidRDefault="009F4D07" w:rsidP="009F4D07">
      <w:pPr>
        <w:spacing w:after="0" w:line="100" w:lineRule="atLeast"/>
        <w:ind w:firstLine="539"/>
        <w:jc w:val="both"/>
        <w:rPr>
          <w:rFonts w:ascii="Times New Roman" w:eastAsia="Times New Roman" w:hAnsi="Times New Roman" w:cs="Times New Roman"/>
          <w:sz w:val="24"/>
          <w:szCs w:val="24"/>
        </w:rPr>
      </w:pPr>
      <w:r w:rsidRPr="009F4D0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по соглашению Сторон,</w:t>
      </w:r>
    </w:p>
    <w:p w:rsidR="009F4D07" w:rsidRPr="009F4D07" w:rsidRDefault="009F4D07" w:rsidP="009F4D07">
      <w:pPr>
        <w:spacing w:after="0" w:line="100" w:lineRule="atLeast"/>
        <w:ind w:firstLine="539"/>
        <w:jc w:val="both"/>
        <w:rPr>
          <w:rFonts w:ascii="Times New Roman" w:eastAsia="Times New Roman" w:hAnsi="Times New Roman" w:cs="Times New Roman"/>
          <w:sz w:val="24"/>
          <w:szCs w:val="24"/>
        </w:rPr>
      </w:pPr>
      <w:r w:rsidRPr="009F4D07">
        <w:rPr>
          <w:rFonts w:ascii="Times New Roman" w:eastAsia="Times New Roman" w:hAnsi="Times New Roman" w:cs="Times New Roman"/>
          <w:sz w:val="24"/>
          <w:szCs w:val="24"/>
        </w:rPr>
        <w:t xml:space="preserve">- в порядке одностороннего отказа </w:t>
      </w:r>
      <w:r>
        <w:rPr>
          <w:rFonts w:ascii="Times New Roman" w:eastAsia="Times New Roman" w:hAnsi="Times New Roman" w:cs="Times New Roman"/>
          <w:sz w:val="24"/>
          <w:szCs w:val="24"/>
        </w:rPr>
        <w:t>Сторон</w:t>
      </w:r>
      <w:r w:rsidRPr="009F4D07">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исполнения</w:t>
      </w:r>
      <w:r w:rsidRPr="009F4D07">
        <w:rPr>
          <w:rFonts w:ascii="Times New Roman" w:eastAsia="Times New Roman" w:hAnsi="Times New Roman" w:cs="Times New Roman"/>
          <w:sz w:val="24"/>
          <w:szCs w:val="24"/>
        </w:rPr>
        <w:t xml:space="preserve"> Договора в соответствии с законодательством Российской Федерации</w:t>
      </w:r>
      <w:r>
        <w:rPr>
          <w:rFonts w:ascii="Times New Roman" w:eastAsia="Times New Roman" w:hAnsi="Times New Roman" w:cs="Times New Roman"/>
          <w:sz w:val="24"/>
          <w:szCs w:val="24"/>
        </w:rPr>
        <w:t>.</w:t>
      </w:r>
    </w:p>
    <w:p w:rsidR="009F4D07" w:rsidRPr="00FF0A0C" w:rsidRDefault="009F4D07" w:rsidP="00FF0A0C">
      <w:pPr>
        <w:spacing w:after="0" w:line="100" w:lineRule="atLeast"/>
        <w:ind w:firstLine="539"/>
        <w:jc w:val="both"/>
        <w:rPr>
          <w:rFonts w:ascii="Times New Roman" w:eastAsia="Times New Roman" w:hAnsi="Times New Roman" w:cs="Times New Roman"/>
          <w:sz w:val="24"/>
          <w:szCs w:val="24"/>
        </w:rPr>
      </w:pPr>
      <w:r w:rsidRPr="009F4D07">
        <w:rPr>
          <w:rFonts w:ascii="Times New Roman" w:eastAsia="Times New Roman" w:hAnsi="Times New Roman" w:cs="Times New Roman"/>
          <w:sz w:val="24"/>
          <w:szCs w:val="24"/>
        </w:rPr>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30 (тридцати) рабочих дней с момента подписания двустороннего акта.</w:t>
      </w:r>
    </w:p>
    <w:p w:rsidR="00FF0A0C" w:rsidRPr="00FF0A0C" w:rsidRDefault="00ED54CC" w:rsidP="00FF0A0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FF0A0C" w:rsidRPr="00FF0A0C">
        <w:rPr>
          <w:rFonts w:ascii="Times New Roman" w:eastAsia="Times New Roman" w:hAnsi="Times New Roman" w:cs="Times New Roman"/>
          <w:sz w:val="24"/>
          <w:szCs w:val="24"/>
        </w:rPr>
        <w:t>.1</w:t>
      </w:r>
      <w:r w:rsidR="009F4D07">
        <w:rPr>
          <w:rFonts w:ascii="Times New Roman" w:eastAsia="Times New Roman" w:hAnsi="Times New Roman" w:cs="Times New Roman"/>
          <w:sz w:val="24"/>
          <w:szCs w:val="24"/>
        </w:rPr>
        <w:t>1</w:t>
      </w:r>
      <w:r w:rsidR="00FF0A0C" w:rsidRPr="00FF0A0C">
        <w:rPr>
          <w:rFonts w:ascii="Times New Roman" w:eastAsia="Times New Roman" w:hAnsi="Times New Roman" w:cs="Times New Roman"/>
          <w:sz w:val="24"/>
          <w:szCs w:val="24"/>
        </w:rPr>
        <w:t>.</w:t>
      </w:r>
      <w:r w:rsidR="00FF0A0C" w:rsidRPr="00FF0A0C">
        <w:rPr>
          <w:rFonts w:ascii="Times New Roman" w:eastAsia="Times New Roman" w:hAnsi="Times New Roman" w:cs="Times New Roman"/>
          <w:sz w:val="24"/>
          <w:szCs w:val="24"/>
        </w:rPr>
        <w:tab/>
        <w:t xml:space="preserve">В течение 5 (пяти) рабочих дней со дня заключения настоящего Договора Исполнитель обязан направить Заказчику: </w:t>
      </w:r>
    </w:p>
    <w:p w:rsidR="00FF0A0C" w:rsidRPr="00FF0A0C" w:rsidRDefault="00FF0A0C" w:rsidP="00FF0A0C">
      <w:pPr>
        <w:spacing w:after="0" w:line="100" w:lineRule="atLeast"/>
        <w:ind w:firstLine="539"/>
        <w:jc w:val="both"/>
        <w:rPr>
          <w:rFonts w:ascii="Times New Roman" w:eastAsia="Times New Roman" w:hAnsi="Times New Roman" w:cs="Times New Roman"/>
          <w:sz w:val="24"/>
          <w:szCs w:val="24"/>
        </w:rPr>
      </w:pPr>
      <w:r w:rsidRPr="00FF0A0C">
        <w:rPr>
          <w:rFonts w:ascii="Times New Roman" w:eastAsia="Times New Roman" w:hAnsi="Times New Roman" w:cs="Times New Roman"/>
          <w:sz w:val="24"/>
          <w:szCs w:val="24"/>
        </w:rPr>
        <w:t>- образцы подписей лиц, которые будут подписывать выставляемые в адрес Заказчика счета</w:t>
      </w:r>
      <w:r w:rsidR="005257D6">
        <w:rPr>
          <w:rFonts w:ascii="Times New Roman" w:eastAsia="Times New Roman" w:hAnsi="Times New Roman" w:cs="Times New Roman"/>
          <w:sz w:val="24"/>
          <w:szCs w:val="24"/>
        </w:rPr>
        <w:t>-</w:t>
      </w:r>
      <w:r w:rsidRPr="00FF0A0C">
        <w:rPr>
          <w:rFonts w:ascii="Times New Roman" w:eastAsia="Times New Roman" w:hAnsi="Times New Roman" w:cs="Times New Roman"/>
          <w:sz w:val="24"/>
          <w:szCs w:val="24"/>
        </w:rPr>
        <w:t xml:space="preserve">фактуры; -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FF0A0C" w:rsidRPr="00FF0A0C" w:rsidRDefault="00FF0A0C" w:rsidP="00FF0A0C">
      <w:pPr>
        <w:spacing w:after="0" w:line="100" w:lineRule="atLeast"/>
        <w:ind w:firstLine="539"/>
        <w:jc w:val="both"/>
        <w:rPr>
          <w:rFonts w:ascii="Times New Roman" w:eastAsia="Times New Roman" w:hAnsi="Times New Roman" w:cs="Times New Roman"/>
          <w:sz w:val="24"/>
          <w:szCs w:val="24"/>
        </w:rPr>
      </w:pPr>
      <w:r w:rsidRPr="00FF0A0C">
        <w:rPr>
          <w:rFonts w:ascii="Times New Roman" w:eastAsia="Times New Roman" w:hAnsi="Times New Roman" w:cs="Times New Roman"/>
          <w:sz w:val="24"/>
          <w:szCs w:val="24"/>
        </w:rPr>
        <w:t xml:space="preserve">Исполнитель обязуется в письменной форме информировать Заказчика (с приложением </w:t>
      </w:r>
      <w:r w:rsidRPr="00FF0A0C">
        <w:rPr>
          <w:rFonts w:ascii="Times New Roman" w:eastAsia="Times New Roman" w:hAnsi="Times New Roman" w:cs="Times New Roman"/>
          <w:sz w:val="24"/>
          <w:szCs w:val="24"/>
        </w:rPr>
        <w:lastRenderedPageBreak/>
        <w:t xml:space="preserve">подтверждающих документов) обо всех изменениях в перечне лиц, имеющих право подписи счетов-фактур, в течение 10 (десяти) рабочих дней со дня таких изменений </w:t>
      </w:r>
    </w:p>
    <w:p w:rsidR="006D3EF1" w:rsidRPr="003A5207" w:rsidRDefault="006D3EF1" w:rsidP="006D3EF1">
      <w:pPr>
        <w:widowControl/>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D54CC">
        <w:rPr>
          <w:rFonts w:ascii="Times New Roman" w:eastAsia="Times New Roman" w:hAnsi="Times New Roman" w:cs="Times New Roman"/>
          <w:sz w:val="24"/>
          <w:szCs w:val="24"/>
        </w:rPr>
        <w:t>8</w:t>
      </w:r>
      <w:r w:rsidR="00FF0A0C" w:rsidRPr="00FF0A0C">
        <w:rPr>
          <w:rFonts w:ascii="Times New Roman" w:eastAsia="Times New Roman" w:hAnsi="Times New Roman" w:cs="Times New Roman"/>
          <w:sz w:val="24"/>
          <w:szCs w:val="24"/>
        </w:rPr>
        <w:t>.1</w:t>
      </w:r>
      <w:r w:rsidR="009F4D07">
        <w:rPr>
          <w:rFonts w:ascii="Times New Roman" w:eastAsia="Times New Roman" w:hAnsi="Times New Roman" w:cs="Times New Roman"/>
          <w:sz w:val="24"/>
          <w:szCs w:val="24"/>
        </w:rPr>
        <w:t>2</w:t>
      </w:r>
      <w:r w:rsidR="00FF0A0C" w:rsidRPr="00FF0A0C">
        <w:rPr>
          <w:rFonts w:ascii="Times New Roman" w:eastAsia="Times New Roman" w:hAnsi="Times New Roman" w:cs="Times New Roman"/>
          <w:sz w:val="24"/>
          <w:szCs w:val="24"/>
        </w:rPr>
        <w:t xml:space="preserve">. </w:t>
      </w:r>
      <w:r w:rsidRPr="003A5207">
        <w:rPr>
          <w:rFonts w:ascii="Times New Roman" w:hAnsi="Times New Roman" w:cs="Times New Roman"/>
          <w:sz w:val="24"/>
          <w:szCs w:val="24"/>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D3EF1" w:rsidRPr="003A5207" w:rsidRDefault="006D3EF1" w:rsidP="006D3EF1">
      <w:pPr>
        <w:ind w:firstLine="709"/>
        <w:jc w:val="both"/>
        <w:rPr>
          <w:rFonts w:ascii="Times New Roman" w:hAnsi="Times New Roman" w:cs="Times New Roman"/>
          <w:sz w:val="24"/>
          <w:szCs w:val="24"/>
        </w:rPr>
      </w:pPr>
      <w:r w:rsidRPr="003A5207">
        <w:rPr>
          <w:rFonts w:ascii="Times New Roman" w:hAnsi="Times New Roman" w:cs="Times New Roman"/>
          <w:sz w:val="24"/>
          <w:szCs w:val="24"/>
        </w:rPr>
        <w:t>Контактные данн</w:t>
      </w:r>
      <w:r>
        <w:rPr>
          <w:rFonts w:ascii="Times New Roman" w:hAnsi="Times New Roman" w:cs="Times New Roman"/>
          <w:sz w:val="24"/>
          <w:szCs w:val="24"/>
        </w:rPr>
        <w:t>ые бухгалтерии Заказчика</w:t>
      </w:r>
      <w:r w:rsidRPr="003A5207">
        <w:rPr>
          <w:rFonts w:ascii="Times New Roman" w:hAnsi="Times New Roman" w:cs="Times New Roman"/>
          <w:sz w:val="24"/>
          <w:szCs w:val="24"/>
        </w:rPr>
        <w:t xml:space="preserve"> для коммуникаций по вопросам сверки расчетов: E-</w:t>
      </w:r>
      <w:proofErr w:type="spellStart"/>
      <w:r w:rsidRPr="003A5207">
        <w:rPr>
          <w:rFonts w:ascii="Times New Roman" w:hAnsi="Times New Roman" w:cs="Times New Roman"/>
          <w:sz w:val="24"/>
          <w:szCs w:val="24"/>
        </w:rPr>
        <w:t>mail</w:t>
      </w:r>
      <w:proofErr w:type="spellEnd"/>
      <w:r w:rsidRPr="003A5207">
        <w:rPr>
          <w:rFonts w:ascii="Times New Roman" w:hAnsi="Times New Roman" w:cs="Times New Roman"/>
          <w:sz w:val="24"/>
          <w:szCs w:val="24"/>
        </w:rPr>
        <w:t xml:space="preserve">: </w:t>
      </w:r>
      <w:r w:rsidRPr="003A5207">
        <w:rPr>
          <w:rFonts w:ascii="Times New Roman" w:eastAsia="MS Mincho" w:hAnsi="Times New Roman" w:cs="Times New Roman"/>
          <w:b/>
          <w:sz w:val="24"/>
          <w:szCs w:val="24"/>
          <w:highlight w:val="lightGray"/>
          <w:lang w:eastAsia="ja-JP"/>
        </w:rPr>
        <w:t>_______________</w:t>
      </w:r>
      <w:r w:rsidRPr="003A5207">
        <w:rPr>
          <w:rFonts w:ascii="Times New Roman" w:hAnsi="Times New Roman" w:cs="Times New Roman"/>
          <w:sz w:val="24"/>
          <w:szCs w:val="24"/>
        </w:rPr>
        <w:t xml:space="preserve">; контактный телефон: </w:t>
      </w:r>
      <w:r w:rsidRPr="003A5207">
        <w:rPr>
          <w:rFonts w:ascii="Times New Roman" w:eastAsia="MS Mincho" w:hAnsi="Times New Roman" w:cs="Times New Roman"/>
          <w:b/>
          <w:sz w:val="24"/>
          <w:szCs w:val="24"/>
          <w:highlight w:val="lightGray"/>
          <w:lang w:eastAsia="ja-JP"/>
        </w:rPr>
        <w:t>_______________</w:t>
      </w:r>
      <w:r w:rsidRPr="003A5207">
        <w:rPr>
          <w:rFonts w:ascii="Times New Roman" w:hAnsi="Times New Roman" w:cs="Times New Roman"/>
          <w:sz w:val="24"/>
          <w:szCs w:val="24"/>
        </w:rPr>
        <w:t>_.</w:t>
      </w:r>
    </w:p>
    <w:p w:rsidR="00FF0A0C" w:rsidRPr="00FF0A0C" w:rsidRDefault="006D3EF1" w:rsidP="006D3EF1">
      <w:pPr>
        <w:ind w:firstLine="709"/>
        <w:jc w:val="both"/>
        <w:rPr>
          <w:rFonts w:ascii="Times New Roman" w:eastAsia="Times New Roman" w:hAnsi="Times New Roman" w:cs="Times New Roman"/>
          <w:sz w:val="24"/>
          <w:szCs w:val="24"/>
        </w:rPr>
      </w:pPr>
      <w:r w:rsidRPr="003A5207">
        <w:rPr>
          <w:rFonts w:ascii="Times New Roman" w:hAnsi="Times New Roman" w:cs="Times New Roman"/>
          <w:sz w:val="24"/>
          <w:szCs w:val="24"/>
        </w:rPr>
        <w:t>Контактные данные бух</w:t>
      </w:r>
      <w:r>
        <w:rPr>
          <w:rFonts w:ascii="Times New Roman" w:hAnsi="Times New Roman" w:cs="Times New Roman"/>
          <w:sz w:val="24"/>
          <w:szCs w:val="24"/>
        </w:rPr>
        <w:t>галтерии Исполнителя</w:t>
      </w:r>
      <w:r w:rsidRPr="003A5207">
        <w:rPr>
          <w:rFonts w:ascii="Times New Roman" w:hAnsi="Times New Roman" w:cs="Times New Roman"/>
          <w:sz w:val="24"/>
          <w:szCs w:val="24"/>
        </w:rPr>
        <w:t xml:space="preserve"> для коммуникаций по вопросам сверки расчетов: E-</w:t>
      </w:r>
      <w:proofErr w:type="spellStart"/>
      <w:r w:rsidRPr="003A5207">
        <w:rPr>
          <w:rFonts w:ascii="Times New Roman" w:hAnsi="Times New Roman" w:cs="Times New Roman"/>
          <w:sz w:val="24"/>
          <w:szCs w:val="24"/>
        </w:rPr>
        <w:t>mail</w:t>
      </w:r>
      <w:proofErr w:type="spellEnd"/>
      <w:r w:rsidRPr="003A5207">
        <w:rPr>
          <w:rFonts w:ascii="Times New Roman" w:hAnsi="Times New Roman" w:cs="Times New Roman"/>
          <w:sz w:val="24"/>
          <w:szCs w:val="24"/>
        </w:rPr>
        <w:t xml:space="preserve">: </w:t>
      </w:r>
      <w:r w:rsidRPr="003A5207">
        <w:rPr>
          <w:rFonts w:ascii="Times New Roman" w:eastAsia="MS Mincho" w:hAnsi="Times New Roman" w:cs="Times New Roman"/>
          <w:b/>
          <w:sz w:val="24"/>
          <w:szCs w:val="24"/>
          <w:highlight w:val="lightGray"/>
          <w:lang w:eastAsia="ja-JP"/>
        </w:rPr>
        <w:t>_______________</w:t>
      </w:r>
      <w:r w:rsidRPr="003A5207">
        <w:rPr>
          <w:rFonts w:ascii="Times New Roman" w:hAnsi="Times New Roman" w:cs="Times New Roman"/>
          <w:sz w:val="24"/>
          <w:szCs w:val="24"/>
        </w:rPr>
        <w:t xml:space="preserve">; контактный телефон: </w:t>
      </w:r>
      <w:r>
        <w:rPr>
          <w:rFonts w:ascii="Times New Roman" w:eastAsia="MS Mincho" w:hAnsi="Times New Roman" w:cs="Times New Roman"/>
          <w:b/>
          <w:sz w:val="24"/>
          <w:szCs w:val="24"/>
          <w:highlight w:val="lightGray"/>
          <w:lang w:eastAsia="ja-JP"/>
        </w:rPr>
        <w:t>________</w:t>
      </w:r>
      <w:r w:rsidRPr="003A5207">
        <w:rPr>
          <w:rFonts w:ascii="Times New Roman" w:eastAsia="MS Mincho" w:hAnsi="Times New Roman" w:cs="Times New Roman"/>
          <w:b/>
          <w:sz w:val="24"/>
          <w:szCs w:val="24"/>
          <w:highlight w:val="lightGray"/>
          <w:lang w:eastAsia="ja-JP"/>
        </w:rPr>
        <w:t>______</w:t>
      </w:r>
      <w:proofErr w:type="gramStart"/>
      <w:r w:rsidRPr="003A5207">
        <w:rPr>
          <w:rFonts w:ascii="Times New Roman" w:eastAsia="MS Mincho" w:hAnsi="Times New Roman" w:cs="Times New Roman"/>
          <w:b/>
          <w:sz w:val="24"/>
          <w:szCs w:val="24"/>
          <w:highlight w:val="lightGray"/>
          <w:lang w:eastAsia="ja-JP"/>
        </w:rPr>
        <w:t>_</w:t>
      </w:r>
      <w:r>
        <w:rPr>
          <w:rFonts w:ascii="Times New Roman" w:eastAsia="MS Mincho" w:hAnsi="Times New Roman" w:cs="Times New Roman"/>
          <w:b/>
          <w:sz w:val="24"/>
          <w:szCs w:val="24"/>
          <w:lang w:eastAsia="ja-JP"/>
        </w:rPr>
        <w:t xml:space="preserve"> </w:t>
      </w:r>
      <w:r w:rsidRPr="003A5207">
        <w:rPr>
          <w:rFonts w:ascii="Times New Roman" w:hAnsi="Times New Roman" w:cs="Times New Roman"/>
          <w:sz w:val="24"/>
          <w:szCs w:val="24"/>
        </w:rPr>
        <w:t>.</w:t>
      </w:r>
      <w:proofErr w:type="gramEnd"/>
    </w:p>
    <w:p w:rsidR="00FF0A0C" w:rsidRPr="00FF0A0C" w:rsidRDefault="00ED54CC" w:rsidP="00FF0A0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r w:rsidR="00964432">
        <w:rPr>
          <w:rFonts w:ascii="Times New Roman" w:eastAsia="Times New Roman" w:hAnsi="Times New Roman" w:cs="Times New Roman"/>
          <w:sz w:val="24"/>
          <w:szCs w:val="24"/>
        </w:rPr>
        <w:t>3</w:t>
      </w:r>
      <w:r w:rsidR="00FF0A0C" w:rsidRPr="00FF0A0C">
        <w:rPr>
          <w:rFonts w:ascii="Times New Roman" w:eastAsia="Times New Roman" w:hAnsi="Times New Roman" w:cs="Times New Roman"/>
          <w:sz w:val="24"/>
          <w:szCs w:val="24"/>
        </w:rPr>
        <w:t xml:space="preserve">. Договор составлен в 2 (двух) экземплярах, имеющих одинаковую юридическую силу, по одному для каждой из сторон. </w:t>
      </w:r>
    </w:p>
    <w:p w:rsidR="00FF0A0C" w:rsidRDefault="00ED54CC" w:rsidP="00FF0A0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2339A9">
        <w:rPr>
          <w:rFonts w:ascii="Times New Roman" w:eastAsia="Times New Roman" w:hAnsi="Times New Roman" w:cs="Times New Roman"/>
          <w:sz w:val="24"/>
          <w:szCs w:val="24"/>
        </w:rPr>
        <w:t>.1</w:t>
      </w:r>
      <w:r w:rsidR="00964432">
        <w:rPr>
          <w:rFonts w:ascii="Times New Roman" w:eastAsia="Times New Roman" w:hAnsi="Times New Roman" w:cs="Times New Roman"/>
          <w:sz w:val="24"/>
          <w:szCs w:val="24"/>
        </w:rPr>
        <w:t>4</w:t>
      </w:r>
      <w:r w:rsidR="00FF0A0C" w:rsidRPr="00FF0A0C">
        <w:rPr>
          <w:rFonts w:ascii="Times New Roman" w:eastAsia="Times New Roman" w:hAnsi="Times New Roman" w:cs="Times New Roman"/>
          <w:sz w:val="24"/>
          <w:szCs w:val="24"/>
        </w:rPr>
        <w:t>. 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 (десять процентов) от цены Договора.</w:t>
      </w:r>
    </w:p>
    <w:p w:rsidR="00ED54CC" w:rsidRDefault="00ED54CC">
      <w:pPr>
        <w:spacing w:after="0" w:line="100" w:lineRule="atLeast"/>
        <w:ind w:firstLine="539"/>
        <w:jc w:val="both"/>
        <w:rPr>
          <w:rFonts w:ascii="Times New Roman" w:eastAsia="Times New Roman" w:hAnsi="Times New Roman" w:cs="Times New Roman"/>
          <w:sz w:val="24"/>
          <w:szCs w:val="24"/>
        </w:rPr>
      </w:pPr>
    </w:p>
    <w:p w:rsidR="00ED54CC" w:rsidRDefault="00ED54CC" w:rsidP="00ED54CC">
      <w:pPr>
        <w:spacing w:after="0" w:line="100" w:lineRule="atLeast"/>
        <w:ind w:firstLine="53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w:t>
      </w:r>
      <w:r w:rsidRPr="00ED54CC">
        <w:rPr>
          <w:rFonts w:ascii="Times New Roman" w:eastAsia="Times New Roman" w:hAnsi="Times New Roman" w:cs="Times New Roman"/>
          <w:sz w:val="24"/>
          <w:szCs w:val="24"/>
        </w:rPr>
        <w:t>ПОРЯДОК РАССМОТРЕНИЯ СПОРОВ</w:t>
      </w:r>
    </w:p>
    <w:p w:rsidR="00ED54CC" w:rsidRPr="00ED54CC" w:rsidRDefault="00ED54CC" w:rsidP="00ED54CC">
      <w:pPr>
        <w:spacing w:after="0" w:line="100" w:lineRule="atLeast"/>
        <w:ind w:firstLine="539"/>
        <w:jc w:val="center"/>
        <w:rPr>
          <w:rFonts w:ascii="Times New Roman" w:eastAsia="Times New Roman" w:hAnsi="Times New Roman" w:cs="Times New Roman"/>
          <w:sz w:val="24"/>
          <w:szCs w:val="24"/>
        </w:rPr>
      </w:pPr>
    </w:p>
    <w:p w:rsidR="00ED54CC" w:rsidRPr="00ED54CC" w:rsidRDefault="00983A78"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ED54CC" w:rsidRPr="00ED54CC">
        <w:rPr>
          <w:rFonts w:ascii="Times New Roman" w:eastAsia="Times New Roman" w:hAnsi="Times New Roman" w:cs="Times New Roman"/>
          <w:sz w:val="24"/>
          <w:szCs w:val="24"/>
        </w:rPr>
        <w:t>.1.</w:t>
      </w:r>
      <w:r w:rsidR="00ED54CC" w:rsidRPr="00ED54CC">
        <w:rPr>
          <w:rFonts w:ascii="Times New Roman" w:eastAsia="Times New Roman" w:hAnsi="Times New Roman" w:cs="Times New Roman"/>
          <w:sz w:val="24"/>
          <w:szCs w:val="24"/>
        </w:rPr>
        <w:tab/>
        <w:t>Отношения, возникающие на основании настоящего Договора, регулируются законодательст</w:t>
      </w:r>
      <w:r w:rsidR="00741544">
        <w:rPr>
          <w:rFonts w:ascii="Times New Roman" w:eastAsia="Times New Roman" w:hAnsi="Times New Roman" w:cs="Times New Roman"/>
          <w:sz w:val="24"/>
          <w:szCs w:val="24"/>
        </w:rPr>
        <w:t>вом Российской Федерации.</w:t>
      </w:r>
    </w:p>
    <w:p w:rsidR="00ED54CC" w:rsidRPr="00ED54CC" w:rsidRDefault="00983A78"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ED54CC" w:rsidRPr="00ED54CC">
        <w:rPr>
          <w:rFonts w:ascii="Times New Roman" w:eastAsia="Times New Roman" w:hAnsi="Times New Roman" w:cs="Times New Roman"/>
          <w:sz w:val="24"/>
          <w:szCs w:val="24"/>
        </w:rPr>
        <w:t>.2.</w:t>
      </w:r>
      <w:r w:rsidR="00ED54CC" w:rsidRPr="00ED54CC">
        <w:rPr>
          <w:rFonts w:ascii="Times New Roman" w:eastAsia="Times New Roman" w:hAnsi="Times New Roman" w:cs="Times New Roman"/>
          <w:sz w:val="24"/>
          <w:szCs w:val="24"/>
        </w:rPr>
        <w:tab/>
        <w:t>Все споры и разногласия по настоящему Договору Стороны разрешают путём переговоров, с соблюдением досудебного претензион</w:t>
      </w:r>
      <w:r w:rsidR="00741544">
        <w:rPr>
          <w:rFonts w:ascii="Times New Roman" w:eastAsia="Times New Roman" w:hAnsi="Times New Roman" w:cs="Times New Roman"/>
          <w:sz w:val="24"/>
          <w:szCs w:val="24"/>
        </w:rPr>
        <w:t>ного порядка разрешения споров.</w:t>
      </w:r>
    </w:p>
    <w:p w:rsidR="00ED54CC" w:rsidRPr="00ED54CC" w:rsidRDefault="00983A78"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ED54CC" w:rsidRPr="00ED54CC">
        <w:rPr>
          <w:rFonts w:ascii="Times New Roman" w:eastAsia="Times New Roman" w:hAnsi="Times New Roman" w:cs="Times New Roman"/>
          <w:sz w:val="24"/>
          <w:szCs w:val="24"/>
        </w:rPr>
        <w:t>.3.</w:t>
      </w:r>
      <w:r w:rsidR="00ED54CC" w:rsidRPr="00ED54CC">
        <w:rPr>
          <w:rFonts w:ascii="Times New Roman" w:eastAsia="Times New Roman" w:hAnsi="Times New Roman" w:cs="Times New Roman"/>
          <w:sz w:val="24"/>
          <w:szCs w:val="24"/>
        </w:rPr>
        <w:tab/>
        <w:t xml:space="preserve">Срок направления ответа на претензию не должен превышать 10 (десяти) календарных дней со дня ее получения. Претензии направляются по почте, с уведомлением о вручении, либо с курьером – под роспись получателя в документе, подтверждающем получение </w:t>
      </w:r>
      <w:r w:rsidR="00741544" w:rsidRPr="00ED54CC">
        <w:rPr>
          <w:rFonts w:ascii="Times New Roman" w:eastAsia="Times New Roman" w:hAnsi="Times New Roman" w:cs="Times New Roman"/>
          <w:sz w:val="24"/>
          <w:szCs w:val="24"/>
        </w:rPr>
        <w:t>претензии</w:t>
      </w:r>
      <w:r w:rsidR="00741544">
        <w:rPr>
          <w:rFonts w:ascii="Times New Roman" w:eastAsia="Times New Roman" w:hAnsi="Times New Roman" w:cs="Times New Roman"/>
          <w:sz w:val="24"/>
          <w:szCs w:val="24"/>
        </w:rPr>
        <w:t>.</w:t>
      </w:r>
    </w:p>
    <w:p w:rsidR="00ED54CC" w:rsidRDefault="00983A78"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ED54CC" w:rsidRPr="00ED54CC">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r w:rsidR="00ED54CC" w:rsidRPr="00ED54CC">
        <w:rPr>
          <w:rFonts w:ascii="Times New Roman" w:eastAsia="Times New Roman" w:hAnsi="Times New Roman" w:cs="Times New Roman"/>
          <w:sz w:val="24"/>
          <w:szCs w:val="24"/>
        </w:rPr>
        <w:t xml:space="preserve">. Если по итогам переговоров Стороны не достигнут согласия в сроки, обеспечивающие направление претензии и получение ответа на нее, споры передаются на рассмотрение Арбитражного суда </w:t>
      </w:r>
      <w:r w:rsidRPr="003E1C64">
        <w:rPr>
          <w:rFonts w:ascii="Times New Roman" w:eastAsia="Times New Roman" w:hAnsi="Times New Roman" w:cs="Times New Roman"/>
          <w:sz w:val="24"/>
          <w:szCs w:val="24"/>
        </w:rPr>
        <w:t>Республики Башкортостан</w:t>
      </w:r>
      <w:r w:rsidR="00741544">
        <w:rPr>
          <w:rFonts w:ascii="Times New Roman" w:eastAsia="Times New Roman" w:hAnsi="Times New Roman" w:cs="Times New Roman"/>
          <w:sz w:val="24"/>
          <w:szCs w:val="24"/>
        </w:rPr>
        <w:t>.</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p>
    <w:p w:rsidR="00ED54CC" w:rsidRDefault="00ED54CC" w:rsidP="00ED54CC">
      <w:pPr>
        <w:spacing w:after="0" w:line="100" w:lineRule="atLeast"/>
        <w:ind w:firstLine="53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w:t>
      </w:r>
      <w:r w:rsidRPr="00ED54CC">
        <w:rPr>
          <w:rFonts w:ascii="Times New Roman" w:eastAsia="Times New Roman" w:hAnsi="Times New Roman" w:cs="Times New Roman"/>
          <w:sz w:val="24"/>
          <w:szCs w:val="24"/>
        </w:rPr>
        <w:t>ОБСТОЯТЕЛЬСТВА НЕПРЕОДОЛИМОЙ СИЛЫ</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Pr="00ED54CC">
        <w:rPr>
          <w:rFonts w:ascii="Times New Roman" w:eastAsia="Times New Roman" w:hAnsi="Times New Roman" w:cs="Times New Roman"/>
          <w:sz w:val="24"/>
          <w:szCs w:val="24"/>
        </w:rPr>
        <w:t>.1.</w:t>
      </w:r>
      <w:r w:rsidRPr="00ED54CC">
        <w:rPr>
          <w:rFonts w:ascii="Times New Roman" w:eastAsia="Times New Roman" w:hAnsi="Times New Roman" w:cs="Times New Roman"/>
          <w:sz w:val="24"/>
          <w:szCs w:val="24"/>
        </w:rPr>
        <w:tab/>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w:t>
      </w:r>
      <w:r w:rsidRPr="00ED54CC">
        <w:rPr>
          <w:rFonts w:ascii="Times New Roman" w:eastAsia="Times New Roman" w:hAnsi="Times New Roman" w:cs="Times New Roman"/>
          <w:sz w:val="24"/>
          <w:szCs w:val="24"/>
        </w:rPr>
        <w:lastRenderedPageBreak/>
        <w:t xml:space="preserve">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Pr="00ED54CC">
        <w:rPr>
          <w:rFonts w:ascii="Times New Roman" w:eastAsia="Times New Roman" w:hAnsi="Times New Roman" w:cs="Times New Roman"/>
          <w:sz w:val="24"/>
          <w:szCs w:val="24"/>
        </w:rPr>
        <w:t>.2.</w:t>
      </w:r>
      <w:r w:rsidRPr="00ED54CC">
        <w:rPr>
          <w:rFonts w:ascii="Times New Roman" w:eastAsia="Times New Roman" w:hAnsi="Times New Roman" w:cs="Times New Roman"/>
          <w:sz w:val="24"/>
          <w:szCs w:val="24"/>
        </w:rPr>
        <w:tab/>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 </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Pr="00ED54CC">
        <w:rPr>
          <w:rFonts w:ascii="Times New Roman" w:eastAsia="Times New Roman" w:hAnsi="Times New Roman" w:cs="Times New Roman"/>
          <w:sz w:val="24"/>
          <w:szCs w:val="24"/>
        </w:rPr>
        <w:t>.3.</w:t>
      </w:r>
      <w:r w:rsidRPr="00ED54CC">
        <w:rPr>
          <w:rFonts w:ascii="Times New Roman" w:eastAsia="Times New Roman" w:hAnsi="Times New Roman" w:cs="Times New Roman"/>
          <w:sz w:val="24"/>
          <w:szCs w:val="24"/>
        </w:rPr>
        <w:tab/>
        <w:t xml:space="preserve">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 </w:t>
      </w:r>
    </w:p>
    <w:p w:rsid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Pr="00ED54CC">
        <w:rPr>
          <w:rFonts w:ascii="Times New Roman" w:eastAsia="Times New Roman" w:hAnsi="Times New Roman" w:cs="Times New Roman"/>
          <w:sz w:val="24"/>
          <w:szCs w:val="24"/>
        </w:rPr>
        <w:t>.4.</w:t>
      </w:r>
      <w:r w:rsidRPr="00ED54CC">
        <w:rPr>
          <w:rFonts w:ascii="Times New Roman" w:eastAsia="Times New Roman" w:hAnsi="Times New Roman" w:cs="Times New Roman"/>
          <w:sz w:val="24"/>
          <w:szCs w:val="24"/>
        </w:rPr>
        <w:tab/>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 </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p>
    <w:p w:rsidR="00ED54CC" w:rsidRDefault="00ED54CC" w:rsidP="00ED54CC">
      <w:pPr>
        <w:spacing w:after="0" w:line="100" w:lineRule="atLeast"/>
        <w:ind w:firstLine="53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ED54C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ED54CC">
        <w:rPr>
          <w:rFonts w:ascii="Times New Roman" w:eastAsia="Times New Roman" w:hAnsi="Times New Roman" w:cs="Times New Roman"/>
          <w:sz w:val="24"/>
          <w:szCs w:val="24"/>
        </w:rPr>
        <w:t>КОНФИДЕНЦИАЛЬНОСТЬ</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ED54CC">
        <w:rPr>
          <w:rFonts w:ascii="Times New Roman" w:eastAsia="Times New Roman" w:hAnsi="Times New Roman" w:cs="Times New Roman"/>
          <w:sz w:val="24"/>
          <w:szCs w:val="24"/>
        </w:rPr>
        <w:t>.1.</w:t>
      </w:r>
      <w:r w:rsidRPr="00ED54CC">
        <w:rPr>
          <w:rFonts w:ascii="Times New Roman" w:eastAsia="Times New Roman" w:hAnsi="Times New Roman" w:cs="Times New Roman"/>
          <w:sz w:val="24"/>
          <w:szCs w:val="24"/>
        </w:rPr>
        <w:tab/>
        <w:t xml:space="preserve">Раскрывающая Сторона – Сторона, которая раскрывает конфиденциальную информацию другой Стороне. </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ED54CC">
        <w:rPr>
          <w:rFonts w:ascii="Times New Roman" w:eastAsia="Times New Roman" w:hAnsi="Times New Roman" w:cs="Times New Roman"/>
          <w:sz w:val="24"/>
          <w:szCs w:val="24"/>
        </w:rPr>
        <w:t>.2.</w:t>
      </w:r>
      <w:r w:rsidRPr="00ED54CC">
        <w:rPr>
          <w:rFonts w:ascii="Times New Roman" w:eastAsia="Times New Roman" w:hAnsi="Times New Roman" w:cs="Times New Roman"/>
          <w:sz w:val="24"/>
          <w:szCs w:val="24"/>
        </w:rPr>
        <w:tab/>
        <w:t xml:space="preserve">Получающая Сторона – Сторона, которая получает конфиденциальную информацию от другой Стороны. </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ED54CC">
        <w:rPr>
          <w:rFonts w:ascii="Times New Roman" w:eastAsia="Times New Roman" w:hAnsi="Times New Roman" w:cs="Times New Roman"/>
          <w:sz w:val="24"/>
          <w:szCs w:val="24"/>
        </w:rPr>
        <w:t>.3.</w:t>
      </w:r>
      <w:r w:rsidRPr="00ED54CC">
        <w:rPr>
          <w:rFonts w:ascii="Times New Roman" w:eastAsia="Times New Roman" w:hAnsi="Times New Roman" w:cs="Times New Roman"/>
          <w:sz w:val="24"/>
          <w:szCs w:val="24"/>
        </w:rPr>
        <w:tab/>
        <w:t xml:space="preserve">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  </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ED54CC">
        <w:rPr>
          <w:rFonts w:ascii="Times New Roman" w:eastAsia="Times New Roman" w:hAnsi="Times New Roman" w:cs="Times New Roman"/>
          <w:sz w:val="24"/>
          <w:szCs w:val="24"/>
        </w:rPr>
        <w:t>.4.</w:t>
      </w:r>
      <w:r w:rsidRPr="00ED54CC">
        <w:rPr>
          <w:rFonts w:ascii="Times New Roman" w:eastAsia="Times New Roman" w:hAnsi="Times New Roman" w:cs="Times New Roman"/>
          <w:sz w:val="24"/>
          <w:szCs w:val="24"/>
        </w:rPr>
        <w:tab/>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w:t>
      </w:r>
      <w:r w:rsidRPr="00ED54CC">
        <w:rPr>
          <w:rFonts w:ascii="Times New Roman" w:eastAsia="Times New Roman" w:hAnsi="Times New Roman" w:cs="Times New Roman"/>
          <w:sz w:val="24"/>
          <w:szCs w:val="24"/>
        </w:rPr>
        <w:lastRenderedPageBreak/>
        <w:t xml:space="preserve">степенью заботливости и осмотрительности, которая применяется относительно ее информации того же уровня важности. </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ED54CC">
        <w:rPr>
          <w:rFonts w:ascii="Times New Roman" w:eastAsia="Times New Roman" w:hAnsi="Times New Roman" w:cs="Times New Roman"/>
          <w:sz w:val="24"/>
          <w:szCs w:val="24"/>
        </w:rPr>
        <w:t>.5.</w:t>
      </w:r>
      <w:r w:rsidRPr="00ED54CC">
        <w:rPr>
          <w:rFonts w:ascii="Times New Roman" w:eastAsia="Times New Roman" w:hAnsi="Times New Roman" w:cs="Times New Roman"/>
          <w:sz w:val="24"/>
          <w:szCs w:val="24"/>
        </w:rPr>
        <w:tab/>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 </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ED54CC">
        <w:rPr>
          <w:rFonts w:ascii="Times New Roman" w:eastAsia="Times New Roman" w:hAnsi="Times New Roman" w:cs="Times New Roman"/>
          <w:sz w:val="24"/>
          <w:szCs w:val="24"/>
        </w:rPr>
        <w:t>.6.</w:t>
      </w:r>
      <w:r w:rsidRPr="00ED54CC">
        <w:rPr>
          <w:rFonts w:ascii="Times New Roman" w:eastAsia="Times New Roman" w:hAnsi="Times New Roman" w:cs="Times New Roman"/>
          <w:sz w:val="24"/>
          <w:szCs w:val="24"/>
        </w:rPr>
        <w:tab/>
        <w:t xml:space="preserve">информация во время ее раскрытия является публично известной; </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ED54CC">
        <w:rPr>
          <w:rFonts w:ascii="Times New Roman" w:eastAsia="Times New Roman" w:hAnsi="Times New Roman" w:cs="Times New Roman"/>
          <w:sz w:val="24"/>
          <w:szCs w:val="24"/>
        </w:rPr>
        <w:t>.7.</w:t>
      </w:r>
      <w:r w:rsidRPr="00ED54CC">
        <w:rPr>
          <w:rFonts w:ascii="Times New Roman" w:eastAsia="Times New Roman" w:hAnsi="Times New Roman" w:cs="Times New Roman"/>
          <w:sz w:val="24"/>
          <w:szCs w:val="24"/>
        </w:rPr>
        <w:tab/>
        <w:t xml:space="preserve">информация представлена Получающей Стороне с письменным указанием на то, что она не является конфиденциальной; </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ED54CC">
        <w:rPr>
          <w:rFonts w:ascii="Times New Roman" w:eastAsia="Times New Roman" w:hAnsi="Times New Roman" w:cs="Times New Roman"/>
          <w:sz w:val="24"/>
          <w:szCs w:val="24"/>
        </w:rPr>
        <w:t>.8.</w:t>
      </w:r>
      <w:r w:rsidRPr="00ED54CC">
        <w:rPr>
          <w:rFonts w:ascii="Times New Roman" w:eastAsia="Times New Roman" w:hAnsi="Times New Roman" w:cs="Times New Roman"/>
          <w:sz w:val="24"/>
          <w:szCs w:val="24"/>
        </w:rPr>
        <w:tab/>
        <w:t xml:space="preserve">информация получена от любого третьего лица на законных основаниях; </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ED54CC">
        <w:rPr>
          <w:rFonts w:ascii="Times New Roman" w:eastAsia="Times New Roman" w:hAnsi="Times New Roman" w:cs="Times New Roman"/>
          <w:sz w:val="24"/>
          <w:szCs w:val="24"/>
        </w:rPr>
        <w:t>.9.</w:t>
      </w:r>
      <w:r w:rsidRPr="00ED54CC">
        <w:rPr>
          <w:rFonts w:ascii="Times New Roman" w:eastAsia="Times New Roman" w:hAnsi="Times New Roman" w:cs="Times New Roman"/>
          <w:sz w:val="24"/>
          <w:szCs w:val="24"/>
        </w:rPr>
        <w:tab/>
        <w:t xml:space="preserve">информация не может являться конфиденциальной в соответствии с законодательством Российской Федерации. </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ED54CC">
        <w:rPr>
          <w:rFonts w:ascii="Times New Roman" w:eastAsia="Times New Roman" w:hAnsi="Times New Roman" w:cs="Times New Roman"/>
          <w:sz w:val="24"/>
          <w:szCs w:val="24"/>
        </w:rPr>
        <w:t>.10.</w:t>
      </w:r>
      <w:r w:rsidRPr="00ED54CC">
        <w:rPr>
          <w:rFonts w:ascii="Times New Roman" w:eastAsia="Times New Roman" w:hAnsi="Times New Roman" w:cs="Times New Roman"/>
          <w:sz w:val="24"/>
          <w:szCs w:val="24"/>
        </w:rPr>
        <w:tab/>
        <w:t xml:space="preserve">Получающая Сторона имеет право раскрывать конфиденциальную информацию без согласия Раскрывающей Стороны: </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ED54CC">
        <w:rPr>
          <w:rFonts w:ascii="Times New Roman" w:eastAsia="Times New Roman" w:hAnsi="Times New Roman" w:cs="Times New Roman"/>
          <w:sz w:val="24"/>
          <w:szCs w:val="24"/>
        </w:rPr>
        <w:t>.10.1.</w:t>
      </w:r>
      <w:r w:rsidRPr="00ED54CC">
        <w:rPr>
          <w:rFonts w:ascii="Times New Roman" w:eastAsia="Times New Roman" w:hAnsi="Times New Roman" w:cs="Times New Roman"/>
          <w:sz w:val="24"/>
          <w:szCs w:val="24"/>
        </w:rPr>
        <w:tab/>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r w:rsidRPr="00ED54CC">
        <w:rPr>
          <w:rFonts w:ascii="Times New Roman" w:eastAsia="Times New Roman" w:hAnsi="Times New Roman" w:cs="Times New Roman"/>
          <w:sz w:val="24"/>
          <w:szCs w:val="24"/>
        </w:rPr>
        <w:t xml:space="preserve">законодательством Российской Федерации; </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ED54CC">
        <w:rPr>
          <w:rFonts w:ascii="Times New Roman" w:eastAsia="Times New Roman" w:hAnsi="Times New Roman" w:cs="Times New Roman"/>
          <w:sz w:val="24"/>
          <w:szCs w:val="24"/>
        </w:rPr>
        <w:t>.10.2.</w:t>
      </w:r>
      <w:r w:rsidRPr="00ED54CC">
        <w:rPr>
          <w:rFonts w:ascii="Times New Roman" w:eastAsia="Times New Roman" w:hAnsi="Times New Roman" w:cs="Times New Roman"/>
          <w:sz w:val="24"/>
          <w:szCs w:val="24"/>
        </w:rPr>
        <w:tab/>
        <w:t xml:space="preserve">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 </w:t>
      </w:r>
    </w:p>
    <w:p w:rsid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ED54CC">
        <w:rPr>
          <w:rFonts w:ascii="Times New Roman" w:eastAsia="Times New Roman" w:hAnsi="Times New Roman" w:cs="Times New Roman"/>
          <w:sz w:val="24"/>
          <w:szCs w:val="24"/>
        </w:rPr>
        <w:t>.10.3.</w:t>
      </w:r>
      <w:r w:rsidRPr="00ED54CC">
        <w:rPr>
          <w:rFonts w:ascii="Times New Roman" w:eastAsia="Times New Roman" w:hAnsi="Times New Roman" w:cs="Times New Roman"/>
          <w:sz w:val="24"/>
          <w:szCs w:val="24"/>
        </w:rPr>
        <w:tab/>
        <w:t xml:space="preserve">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 </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p>
    <w:p w:rsidR="00ED54CC" w:rsidRDefault="00ED54CC" w:rsidP="00ED54CC">
      <w:pPr>
        <w:spacing w:after="0" w:line="100" w:lineRule="atLeast"/>
        <w:ind w:firstLine="53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 </w:t>
      </w:r>
      <w:r w:rsidRPr="00ED54CC">
        <w:rPr>
          <w:rFonts w:ascii="Times New Roman" w:eastAsia="Times New Roman" w:hAnsi="Times New Roman" w:cs="Times New Roman"/>
          <w:sz w:val="24"/>
          <w:szCs w:val="24"/>
        </w:rPr>
        <w:t>АНТИКОРРУПЦИОННАЯ ОГОВОРКА</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Pr="00ED54CC">
        <w:rPr>
          <w:rFonts w:ascii="Times New Roman" w:eastAsia="Times New Roman" w:hAnsi="Times New Roman" w:cs="Times New Roman"/>
          <w:sz w:val="24"/>
          <w:szCs w:val="24"/>
        </w:rPr>
        <w:t>.1.</w:t>
      </w:r>
      <w:r w:rsidRPr="00ED54CC">
        <w:rPr>
          <w:rFonts w:ascii="Times New Roman" w:eastAsia="Times New Roman" w:hAnsi="Times New Roman" w:cs="Times New Roman"/>
          <w:sz w:val="24"/>
          <w:szCs w:val="24"/>
        </w:rPr>
        <w:tab/>
        <w:t>Исполнителю известно о том, что ПАО «</w:t>
      </w:r>
      <w:r>
        <w:rPr>
          <w:rFonts w:ascii="Times New Roman" w:eastAsia="Times New Roman" w:hAnsi="Times New Roman" w:cs="Times New Roman"/>
          <w:sz w:val="24"/>
          <w:szCs w:val="24"/>
        </w:rPr>
        <w:t>Башинформсвязь</w:t>
      </w:r>
      <w:r w:rsidRPr="00ED54CC">
        <w:rPr>
          <w:rFonts w:ascii="Times New Roman" w:eastAsia="Times New Roman" w:hAnsi="Times New Roman" w:cs="Times New Roman"/>
          <w:sz w:val="24"/>
          <w:szCs w:val="24"/>
        </w:rPr>
        <w:t xml:space="preserve">» ведет антикоррупционную политику и развивает не допускающую коррупционных проявлений культуру.  </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Pr="00ED54CC">
        <w:rPr>
          <w:rFonts w:ascii="Times New Roman" w:eastAsia="Times New Roman" w:hAnsi="Times New Roman" w:cs="Times New Roman"/>
          <w:sz w:val="24"/>
          <w:szCs w:val="24"/>
        </w:rPr>
        <w:t>.2.</w:t>
      </w:r>
      <w:r w:rsidRPr="00ED54CC">
        <w:rPr>
          <w:rFonts w:ascii="Times New Roman" w:eastAsia="Times New Roman" w:hAnsi="Times New Roman" w:cs="Times New Roman"/>
          <w:sz w:val="24"/>
          <w:szCs w:val="24"/>
        </w:rPr>
        <w:tab/>
        <w:t>Исполнитель настоящим подтверждает, что он ознакомился с «Кодексом деловой этики поставщика» ПАО «</w:t>
      </w:r>
      <w:r>
        <w:rPr>
          <w:rFonts w:ascii="Times New Roman" w:eastAsia="Times New Roman" w:hAnsi="Times New Roman" w:cs="Times New Roman"/>
          <w:sz w:val="24"/>
          <w:szCs w:val="24"/>
        </w:rPr>
        <w:t>Башинформсвязь</w:t>
      </w:r>
      <w:r w:rsidRPr="00ED54CC">
        <w:rPr>
          <w:rFonts w:ascii="Times New Roman" w:eastAsia="Times New Roman" w:hAnsi="Times New Roman" w:cs="Times New Roman"/>
          <w:sz w:val="24"/>
          <w:szCs w:val="24"/>
        </w:rPr>
        <w:t xml:space="preserve">» (далее – Кодекс), размещенного в сети Интернет по адресу: </w:t>
      </w:r>
      <w:r w:rsidR="00741544" w:rsidRPr="00741544">
        <w:rPr>
          <w:rFonts w:ascii="Times New Roman" w:eastAsia="Times New Roman" w:hAnsi="Times New Roman" w:cs="Times New Roman"/>
          <w:sz w:val="24"/>
          <w:szCs w:val="24"/>
        </w:rPr>
        <w:t>https://www.bashtel.ru/doku</w:t>
      </w:r>
      <w:r w:rsidR="00741544">
        <w:rPr>
          <w:rFonts w:ascii="Times New Roman" w:eastAsia="Times New Roman" w:hAnsi="Times New Roman" w:cs="Times New Roman"/>
          <w:sz w:val="24"/>
          <w:szCs w:val="24"/>
        </w:rPr>
        <w:t>menty</w:t>
      </w:r>
      <w:r w:rsidRPr="00ED54CC">
        <w:rPr>
          <w:rFonts w:ascii="Times New Roman" w:eastAsia="Times New Roman" w:hAnsi="Times New Roman" w:cs="Times New Roman"/>
          <w:sz w:val="24"/>
          <w:szCs w:val="24"/>
        </w:rPr>
        <w:t xml:space="preserve">/, и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 </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Pr="00ED54CC">
        <w:rPr>
          <w:rFonts w:ascii="Times New Roman" w:eastAsia="Times New Roman" w:hAnsi="Times New Roman" w:cs="Times New Roman"/>
          <w:sz w:val="24"/>
          <w:szCs w:val="24"/>
        </w:rPr>
        <w:t>.3.</w:t>
      </w:r>
      <w:r w:rsidRPr="00ED54CC">
        <w:rPr>
          <w:rFonts w:ascii="Times New Roman" w:eastAsia="Times New Roman" w:hAnsi="Times New Roman" w:cs="Times New Roman"/>
          <w:sz w:val="24"/>
          <w:szCs w:val="24"/>
        </w:rPr>
        <w:tab/>
        <w:t>В случае возникновения у ПАО «</w:t>
      </w:r>
      <w:r>
        <w:rPr>
          <w:rFonts w:ascii="Times New Roman" w:eastAsia="Times New Roman" w:hAnsi="Times New Roman" w:cs="Times New Roman"/>
          <w:sz w:val="24"/>
          <w:szCs w:val="24"/>
        </w:rPr>
        <w:t>Башинформсвязь</w:t>
      </w:r>
      <w:r w:rsidRPr="00ED54CC">
        <w:rPr>
          <w:rFonts w:ascii="Times New Roman" w:eastAsia="Times New Roman" w:hAnsi="Times New Roman" w:cs="Times New Roman"/>
          <w:sz w:val="24"/>
          <w:szCs w:val="24"/>
        </w:rPr>
        <w:t>» подозрений, что произошло или может произойти нарушение Исполнителем каких-либо положений Кодекса, ПАО «</w:t>
      </w:r>
      <w:r>
        <w:rPr>
          <w:rFonts w:ascii="Times New Roman" w:eastAsia="Times New Roman" w:hAnsi="Times New Roman" w:cs="Times New Roman"/>
          <w:sz w:val="24"/>
          <w:szCs w:val="24"/>
        </w:rPr>
        <w:t>Башинформсвязь</w:t>
      </w:r>
      <w:r w:rsidRPr="00ED54CC">
        <w:rPr>
          <w:rFonts w:ascii="Times New Roman" w:eastAsia="Times New Roman" w:hAnsi="Times New Roman" w:cs="Times New Roman"/>
          <w:sz w:val="24"/>
          <w:szCs w:val="24"/>
        </w:rPr>
        <w:t xml:space="preserve">» в адрес Исполнителя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 </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Pr="00ED54CC">
        <w:rPr>
          <w:rFonts w:ascii="Times New Roman" w:eastAsia="Times New Roman" w:hAnsi="Times New Roman" w:cs="Times New Roman"/>
          <w:sz w:val="24"/>
          <w:szCs w:val="24"/>
        </w:rPr>
        <w:t>.4.</w:t>
      </w:r>
      <w:r w:rsidRPr="00ED54CC">
        <w:rPr>
          <w:rFonts w:ascii="Times New Roman" w:eastAsia="Times New Roman" w:hAnsi="Times New Roman" w:cs="Times New Roman"/>
          <w:sz w:val="24"/>
          <w:szCs w:val="24"/>
        </w:rPr>
        <w:tab/>
        <w:t>После письменного уведомления ПАО «</w:t>
      </w:r>
      <w:r>
        <w:rPr>
          <w:rFonts w:ascii="Times New Roman" w:eastAsia="Times New Roman" w:hAnsi="Times New Roman" w:cs="Times New Roman"/>
          <w:sz w:val="24"/>
          <w:szCs w:val="24"/>
        </w:rPr>
        <w:t>Башинформсвязь</w:t>
      </w:r>
      <w:r w:rsidRPr="00ED54CC">
        <w:rPr>
          <w:rFonts w:ascii="Times New Roman" w:eastAsia="Times New Roman" w:hAnsi="Times New Roman" w:cs="Times New Roman"/>
          <w:sz w:val="24"/>
          <w:szCs w:val="24"/>
        </w:rPr>
        <w:t xml:space="preserve">»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 </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Pr="00ED54CC">
        <w:rPr>
          <w:rFonts w:ascii="Times New Roman" w:eastAsia="Times New Roman" w:hAnsi="Times New Roman" w:cs="Times New Roman"/>
          <w:sz w:val="24"/>
          <w:szCs w:val="24"/>
        </w:rPr>
        <w:t>.5.</w:t>
      </w:r>
      <w:r w:rsidRPr="00ED54CC">
        <w:rPr>
          <w:rFonts w:ascii="Times New Roman" w:eastAsia="Times New Roman" w:hAnsi="Times New Roman" w:cs="Times New Roman"/>
          <w:sz w:val="24"/>
          <w:szCs w:val="24"/>
        </w:rPr>
        <w:tab/>
        <w:t>В случае нарушения Исполнителем обязательств воздерживаться от запрещенных Кодексом действий и/или неполучения ПАО «</w:t>
      </w:r>
      <w:r>
        <w:rPr>
          <w:rFonts w:ascii="Times New Roman" w:eastAsia="Times New Roman" w:hAnsi="Times New Roman" w:cs="Times New Roman"/>
          <w:sz w:val="24"/>
          <w:szCs w:val="24"/>
        </w:rPr>
        <w:t xml:space="preserve">Башинформсвязь» в установленный п. </w:t>
      </w:r>
      <w:r w:rsidR="00C525F8">
        <w:rPr>
          <w:rFonts w:ascii="Times New Roman" w:hAnsi="Times New Roman"/>
          <w:sz w:val="24"/>
          <w:szCs w:val="24"/>
        </w:rPr>
        <w:t>12.4</w:t>
      </w:r>
      <w:r w:rsidRPr="00ED54CC">
        <w:rPr>
          <w:rFonts w:ascii="Times New Roman" w:eastAsia="Times New Roman" w:hAnsi="Times New Roman" w:cs="Times New Roman"/>
          <w:sz w:val="24"/>
          <w:szCs w:val="24"/>
        </w:rPr>
        <w:t xml:space="preserve">. </w:t>
      </w:r>
      <w:r w:rsidRPr="00ED54CC">
        <w:rPr>
          <w:rFonts w:ascii="Times New Roman" w:eastAsia="Times New Roman" w:hAnsi="Times New Roman" w:cs="Times New Roman"/>
          <w:sz w:val="24"/>
          <w:szCs w:val="24"/>
        </w:rPr>
        <w:lastRenderedPageBreak/>
        <w:t>настоящего Договора срок подтверждения, что нарушения не произошло или не произойдет, ПАО «</w:t>
      </w:r>
      <w:r>
        <w:rPr>
          <w:rFonts w:ascii="Times New Roman" w:eastAsia="Times New Roman" w:hAnsi="Times New Roman" w:cs="Times New Roman"/>
          <w:sz w:val="24"/>
          <w:szCs w:val="24"/>
        </w:rPr>
        <w:t>Башинформсвязь</w:t>
      </w:r>
      <w:r w:rsidRPr="00ED54CC">
        <w:rPr>
          <w:rFonts w:ascii="Times New Roman" w:eastAsia="Times New Roman" w:hAnsi="Times New Roman" w:cs="Times New Roman"/>
          <w:sz w:val="24"/>
          <w:szCs w:val="24"/>
        </w:rPr>
        <w:t xml:space="preserve">» имеет право расторгнуть договор в одностороннем порядке полностью или в части, направив письменное уведомление о расторжении.  </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Pr="00ED54CC">
        <w:rPr>
          <w:rFonts w:ascii="Times New Roman" w:eastAsia="Times New Roman" w:hAnsi="Times New Roman" w:cs="Times New Roman"/>
          <w:sz w:val="24"/>
          <w:szCs w:val="24"/>
        </w:rPr>
        <w:t>.6.</w:t>
      </w:r>
      <w:r w:rsidRPr="00ED54CC">
        <w:rPr>
          <w:rFonts w:ascii="Times New Roman" w:eastAsia="Times New Roman" w:hAnsi="Times New Roman" w:cs="Times New Roman"/>
          <w:sz w:val="24"/>
          <w:szCs w:val="24"/>
        </w:rPr>
        <w:tab/>
        <w:t>В случае расторжения Договора в соответствии с положениями настоящей статьи, ПАО «</w:t>
      </w:r>
      <w:r>
        <w:rPr>
          <w:rFonts w:ascii="Times New Roman" w:eastAsia="Times New Roman" w:hAnsi="Times New Roman" w:cs="Times New Roman"/>
          <w:sz w:val="24"/>
          <w:szCs w:val="24"/>
        </w:rPr>
        <w:t>Башинформсвязь</w:t>
      </w:r>
      <w:r w:rsidRPr="00ED54CC">
        <w:rPr>
          <w:rFonts w:ascii="Times New Roman" w:eastAsia="Times New Roman" w:hAnsi="Times New Roman" w:cs="Times New Roman"/>
          <w:sz w:val="24"/>
          <w:szCs w:val="24"/>
        </w:rPr>
        <w:t xml:space="preserve">» вправе требовать возмещения реального ущерба, возникшего в результате такого расторжения. </w:t>
      </w:r>
    </w:p>
    <w:p w:rsidR="00ED54CC" w:rsidRP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Pr="00ED54CC">
        <w:rPr>
          <w:rFonts w:ascii="Times New Roman" w:eastAsia="Times New Roman" w:hAnsi="Times New Roman" w:cs="Times New Roman"/>
          <w:sz w:val="24"/>
          <w:szCs w:val="24"/>
        </w:rPr>
        <w:t>.7.</w:t>
      </w:r>
      <w:r w:rsidRPr="00ED54CC">
        <w:rPr>
          <w:rFonts w:ascii="Times New Roman" w:eastAsia="Times New Roman" w:hAnsi="Times New Roman" w:cs="Times New Roman"/>
          <w:sz w:val="24"/>
          <w:szCs w:val="24"/>
        </w:rPr>
        <w:tab/>
        <w:t>В течение срока действия договора ПАО «</w:t>
      </w:r>
      <w:r>
        <w:rPr>
          <w:rFonts w:ascii="Times New Roman" w:eastAsia="Times New Roman" w:hAnsi="Times New Roman" w:cs="Times New Roman"/>
          <w:sz w:val="24"/>
          <w:szCs w:val="24"/>
        </w:rPr>
        <w:t>Башинформсвязь</w:t>
      </w:r>
      <w:r w:rsidRPr="00ED54CC">
        <w:rPr>
          <w:rFonts w:ascii="Times New Roman" w:eastAsia="Times New Roman" w:hAnsi="Times New Roman" w:cs="Times New Roman"/>
          <w:sz w:val="24"/>
          <w:szCs w:val="24"/>
        </w:rPr>
        <w:t xml:space="preserve">»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ED54CC" w:rsidRDefault="00ED54CC" w:rsidP="00ED54CC">
      <w:pPr>
        <w:spacing w:after="0" w:line="100" w:lineRule="atLeast"/>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Pr="00ED54CC">
        <w:rPr>
          <w:rFonts w:ascii="Times New Roman" w:eastAsia="Times New Roman" w:hAnsi="Times New Roman" w:cs="Times New Roman"/>
          <w:sz w:val="24"/>
          <w:szCs w:val="24"/>
        </w:rPr>
        <w:t>.8.</w:t>
      </w:r>
      <w:r w:rsidRPr="00ED54CC">
        <w:rPr>
          <w:rFonts w:ascii="Times New Roman" w:eastAsia="Times New Roman" w:hAnsi="Times New Roman" w:cs="Times New Roman"/>
          <w:sz w:val="24"/>
          <w:szCs w:val="24"/>
        </w:rPr>
        <w:tab/>
        <w:t>ПАО «</w:t>
      </w:r>
      <w:r>
        <w:rPr>
          <w:rFonts w:ascii="Times New Roman" w:eastAsia="Times New Roman" w:hAnsi="Times New Roman" w:cs="Times New Roman"/>
          <w:sz w:val="24"/>
          <w:szCs w:val="24"/>
        </w:rPr>
        <w:t>Башинформсвязь</w:t>
      </w:r>
      <w:r w:rsidRPr="00ED54CC">
        <w:rPr>
          <w:rFonts w:ascii="Times New Roman" w:eastAsia="Times New Roman" w:hAnsi="Times New Roman" w:cs="Times New Roman"/>
          <w:sz w:val="24"/>
          <w:szCs w:val="24"/>
        </w:rPr>
        <w:t>»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ED54CC" w:rsidRDefault="00ED54CC">
      <w:pPr>
        <w:spacing w:after="0" w:line="100" w:lineRule="atLeast"/>
        <w:ind w:firstLine="539"/>
        <w:jc w:val="both"/>
        <w:rPr>
          <w:rFonts w:ascii="Times New Roman" w:eastAsia="Times New Roman" w:hAnsi="Times New Roman" w:cs="Times New Roman"/>
          <w:sz w:val="24"/>
          <w:szCs w:val="24"/>
        </w:rPr>
      </w:pPr>
    </w:p>
    <w:p w:rsidR="003E1C64" w:rsidRDefault="003E1C64">
      <w:pPr>
        <w:spacing w:after="0" w:line="100" w:lineRule="atLeast"/>
        <w:ind w:firstLine="539"/>
        <w:jc w:val="both"/>
        <w:rPr>
          <w:rFonts w:ascii="Times New Roman" w:eastAsia="Times New Roman" w:hAnsi="Times New Roman" w:cs="Times New Roman"/>
          <w:sz w:val="24"/>
          <w:szCs w:val="24"/>
        </w:rPr>
      </w:pPr>
    </w:p>
    <w:p w:rsidR="00A57B2A" w:rsidRPr="00ED54CC" w:rsidRDefault="00ED54CC">
      <w:pPr>
        <w:spacing w:after="0" w:line="100" w:lineRule="atLeast"/>
        <w:ind w:firstLine="539"/>
        <w:jc w:val="center"/>
        <w:rPr>
          <w:rFonts w:ascii="Times New Roman" w:eastAsia="Times New Roman" w:hAnsi="Times New Roman" w:cs="Times New Roman"/>
          <w:sz w:val="24"/>
          <w:szCs w:val="24"/>
        </w:rPr>
      </w:pPr>
      <w:r w:rsidRPr="00ED54CC">
        <w:rPr>
          <w:rFonts w:ascii="Times New Roman" w:eastAsia="Times New Roman" w:hAnsi="Times New Roman" w:cs="Times New Roman"/>
          <w:bCs/>
          <w:sz w:val="24"/>
          <w:szCs w:val="24"/>
        </w:rPr>
        <w:t>13</w:t>
      </w:r>
      <w:r w:rsidR="00A57B2A" w:rsidRPr="00ED54CC">
        <w:rPr>
          <w:rFonts w:ascii="Times New Roman" w:eastAsia="Times New Roman" w:hAnsi="Times New Roman" w:cs="Times New Roman"/>
          <w:bCs/>
          <w:sz w:val="24"/>
          <w:szCs w:val="24"/>
        </w:rPr>
        <w:t>. РЕКВИЗИТЫ СТОРОН</w:t>
      </w:r>
    </w:p>
    <w:p w:rsidR="00A57B2A" w:rsidRPr="00A6468F" w:rsidRDefault="00A57B2A">
      <w:pPr>
        <w:spacing w:after="0" w:line="100" w:lineRule="atLeast"/>
        <w:ind w:firstLine="539"/>
        <w:jc w:val="center"/>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 </w:t>
      </w:r>
    </w:p>
    <w:tbl>
      <w:tblPr>
        <w:tblW w:w="0" w:type="auto"/>
        <w:tblLayout w:type="fixed"/>
        <w:tblLook w:val="0000" w:firstRow="0" w:lastRow="0" w:firstColumn="0" w:lastColumn="0" w:noHBand="0" w:noVBand="0"/>
      </w:tblPr>
      <w:tblGrid>
        <w:gridCol w:w="4608"/>
        <w:gridCol w:w="5580"/>
      </w:tblGrid>
      <w:tr w:rsidR="00A57B2A" w:rsidRPr="00A6468F">
        <w:trPr>
          <w:trHeight w:val="170"/>
        </w:trPr>
        <w:tc>
          <w:tcPr>
            <w:tcW w:w="4608" w:type="dxa"/>
            <w:shd w:val="clear" w:color="auto" w:fill="auto"/>
          </w:tcPr>
          <w:p w:rsidR="00A57B2A" w:rsidRPr="00A6468F" w:rsidRDefault="00A57B2A">
            <w:pPr>
              <w:spacing w:after="0" w:line="100" w:lineRule="atLeast"/>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ЗАКАЗЧИК:</w:t>
            </w:r>
          </w:p>
        </w:tc>
        <w:tc>
          <w:tcPr>
            <w:tcW w:w="5580" w:type="dxa"/>
            <w:shd w:val="clear" w:color="auto" w:fill="auto"/>
          </w:tcPr>
          <w:p w:rsidR="00A57B2A" w:rsidRPr="00A6468F" w:rsidRDefault="00A57B2A">
            <w:pPr>
              <w:spacing w:after="0" w:line="100" w:lineRule="atLeast"/>
              <w:rPr>
                <w:rFonts w:ascii="Times New Roman" w:hAnsi="Times New Roman" w:cs="Times New Roman"/>
                <w:sz w:val="24"/>
                <w:szCs w:val="24"/>
              </w:rPr>
            </w:pPr>
            <w:r w:rsidRPr="00A6468F">
              <w:rPr>
                <w:rFonts w:ascii="Times New Roman" w:eastAsia="Times New Roman" w:hAnsi="Times New Roman" w:cs="Times New Roman"/>
                <w:sz w:val="24"/>
                <w:szCs w:val="24"/>
              </w:rPr>
              <w:t>ИСПОЛНИТЕЛЬ:</w:t>
            </w:r>
          </w:p>
        </w:tc>
      </w:tr>
      <w:tr w:rsidR="002339A9" w:rsidRPr="00A6468F">
        <w:trPr>
          <w:trHeight w:val="170"/>
        </w:trPr>
        <w:tc>
          <w:tcPr>
            <w:tcW w:w="4608" w:type="dxa"/>
            <w:shd w:val="clear" w:color="auto" w:fill="auto"/>
          </w:tcPr>
          <w:p w:rsidR="002339A9" w:rsidRPr="002339A9" w:rsidRDefault="002339A9" w:rsidP="002339A9">
            <w:pPr>
              <w:spacing w:after="0"/>
              <w:rPr>
                <w:rFonts w:ascii="Times New Roman" w:hAnsi="Times New Roman" w:cs="Times New Roman"/>
                <w:sz w:val="24"/>
                <w:szCs w:val="24"/>
              </w:rPr>
            </w:pPr>
            <w:r w:rsidRPr="002339A9">
              <w:rPr>
                <w:rFonts w:ascii="Times New Roman" w:hAnsi="Times New Roman" w:cs="Times New Roman"/>
                <w:sz w:val="24"/>
                <w:szCs w:val="24"/>
              </w:rPr>
              <w:t>Публичное акционерное общество «Башинформсвязь»</w:t>
            </w:r>
          </w:p>
        </w:tc>
        <w:tc>
          <w:tcPr>
            <w:tcW w:w="5580" w:type="dxa"/>
            <w:shd w:val="clear" w:color="auto" w:fill="auto"/>
          </w:tcPr>
          <w:p w:rsidR="002339A9" w:rsidRPr="00A6468F" w:rsidRDefault="002339A9" w:rsidP="002339A9">
            <w:pPr>
              <w:spacing w:after="0" w:line="100" w:lineRule="atLeast"/>
              <w:rPr>
                <w:rFonts w:ascii="Times New Roman" w:eastAsia="Times New Roman" w:hAnsi="Times New Roman" w:cs="Times New Roman"/>
                <w:sz w:val="24"/>
                <w:szCs w:val="24"/>
              </w:rPr>
            </w:pPr>
          </w:p>
        </w:tc>
      </w:tr>
      <w:tr w:rsidR="002339A9" w:rsidRPr="00A6468F">
        <w:trPr>
          <w:trHeight w:val="170"/>
        </w:trPr>
        <w:tc>
          <w:tcPr>
            <w:tcW w:w="4608" w:type="dxa"/>
            <w:shd w:val="clear" w:color="auto" w:fill="auto"/>
          </w:tcPr>
          <w:p w:rsidR="002339A9" w:rsidRPr="002339A9" w:rsidRDefault="002339A9" w:rsidP="002339A9">
            <w:pPr>
              <w:spacing w:after="0"/>
              <w:jc w:val="both"/>
              <w:rPr>
                <w:rFonts w:ascii="Times New Roman" w:hAnsi="Times New Roman" w:cs="Times New Roman"/>
                <w:sz w:val="24"/>
                <w:szCs w:val="24"/>
              </w:rPr>
            </w:pPr>
            <w:r w:rsidRPr="002339A9">
              <w:rPr>
                <w:rFonts w:ascii="Times New Roman" w:hAnsi="Times New Roman" w:cs="Times New Roman"/>
                <w:sz w:val="24"/>
                <w:szCs w:val="24"/>
              </w:rPr>
              <w:t>Место нахождения (почтовый адрес): 450077, Республика Башкортостан, г. Уфа, ул. Ленина, д. 30</w:t>
            </w:r>
          </w:p>
        </w:tc>
        <w:tc>
          <w:tcPr>
            <w:tcW w:w="5580" w:type="dxa"/>
            <w:shd w:val="clear" w:color="auto" w:fill="auto"/>
          </w:tcPr>
          <w:p w:rsidR="002339A9" w:rsidRPr="00A6468F" w:rsidRDefault="002339A9" w:rsidP="002339A9">
            <w:pPr>
              <w:spacing w:after="0" w:line="100" w:lineRule="atLeast"/>
              <w:rPr>
                <w:rFonts w:ascii="Times New Roman" w:eastAsia="Times New Roman" w:hAnsi="Times New Roman" w:cs="Times New Roman"/>
                <w:sz w:val="24"/>
                <w:szCs w:val="24"/>
              </w:rPr>
            </w:pPr>
          </w:p>
        </w:tc>
      </w:tr>
      <w:tr w:rsidR="002339A9" w:rsidRPr="00A6468F">
        <w:trPr>
          <w:trHeight w:val="170"/>
        </w:trPr>
        <w:tc>
          <w:tcPr>
            <w:tcW w:w="4608" w:type="dxa"/>
            <w:shd w:val="clear" w:color="auto" w:fill="auto"/>
          </w:tcPr>
          <w:p w:rsidR="002339A9" w:rsidRPr="002339A9" w:rsidRDefault="002339A9" w:rsidP="002339A9">
            <w:pPr>
              <w:spacing w:after="0"/>
              <w:jc w:val="both"/>
              <w:rPr>
                <w:rFonts w:ascii="Times New Roman" w:hAnsi="Times New Roman" w:cs="Times New Roman"/>
                <w:sz w:val="24"/>
                <w:szCs w:val="24"/>
              </w:rPr>
            </w:pPr>
            <w:r w:rsidRPr="002339A9">
              <w:rPr>
                <w:rFonts w:ascii="Times New Roman" w:hAnsi="Times New Roman" w:cs="Times New Roman"/>
                <w:sz w:val="24"/>
                <w:szCs w:val="24"/>
              </w:rPr>
              <w:t>ИНН 0274018377</w:t>
            </w:r>
          </w:p>
        </w:tc>
        <w:tc>
          <w:tcPr>
            <w:tcW w:w="5580" w:type="dxa"/>
            <w:shd w:val="clear" w:color="auto" w:fill="auto"/>
          </w:tcPr>
          <w:p w:rsidR="002339A9" w:rsidRPr="00A6468F" w:rsidRDefault="002339A9" w:rsidP="002339A9">
            <w:pPr>
              <w:spacing w:after="0" w:line="100" w:lineRule="atLeast"/>
              <w:rPr>
                <w:rFonts w:ascii="Times New Roman" w:eastAsia="Times New Roman" w:hAnsi="Times New Roman" w:cs="Times New Roman"/>
                <w:sz w:val="24"/>
                <w:szCs w:val="24"/>
              </w:rPr>
            </w:pPr>
          </w:p>
        </w:tc>
      </w:tr>
      <w:tr w:rsidR="002339A9" w:rsidRPr="00A6468F">
        <w:trPr>
          <w:trHeight w:val="354"/>
        </w:trPr>
        <w:tc>
          <w:tcPr>
            <w:tcW w:w="4608" w:type="dxa"/>
            <w:shd w:val="clear" w:color="auto" w:fill="auto"/>
          </w:tcPr>
          <w:p w:rsidR="002339A9" w:rsidRPr="002339A9" w:rsidRDefault="002339A9" w:rsidP="002339A9">
            <w:pPr>
              <w:spacing w:after="0"/>
              <w:jc w:val="both"/>
              <w:rPr>
                <w:rFonts w:ascii="Times New Roman" w:hAnsi="Times New Roman" w:cs="Times New Roman"/>
                <w:sz w:val="24"/>
                <w:szCs w:val="24"/>
              </w:rPr>
            </w:pPr>
            <w:r w:rsidRPr="002339A9">
              <w:rPr>
                <w:rFonts w:ascii="Times New Roman" w:hAnsi="Times New Roman" w:cs="Times New Roman"/>
                <w:sz w:val="24"/>
                <w:szCs w:val="24"/>
              </w:rPr>
              <w:t>КПП 027401001</w:t>
            </w:r>
          </w:p>
        </w:tc>
        <w:tc>
          <w:tcPr>
            <w:tcW w:w="5580" w:type="dxa"/>
            <w:shd w:val="clear" w:color="auto" w:fill="auto"/>
          </w:tcPr>
          <w:p w:rsidR="002339A9" w:rsidRPr="00A6468F" w:rsidRDefault="002339A9" w:rsidP="002339A9">
            <w:pPr>
              <w:spacing w:after="0" w:line="100" w:lineRule="atLeast"/>
              <w:rPr>
                <w:rFonts w:ascii="Times New Roman" w:eastAsia="Times New Roman" w:hAnsi="Times New Roman" w:cs="Times New Roman"/>
                <w:sz w:val="24"/>
                <w:szCs w:val="24"/>
              </w:rPr>
            </w:pPr>
          </w:p>
        </w:tc>
      </w:tr>
      <w:tr w:rsidR="002339A9" w:rsidRPr="00A6468F">
        <w:trPr>
          <w:trHeight w:val="170"/>
        </w:trPr>
        <w:tc>
          <w:tcPr>
            <w:tcW w:w="4608" w:type="dxa"/>
            <w:shd w:val="clear" w:color="auto" w:fill="auto"/>
          </w:tcPr>
          <w:p w:rsidR="002339A9" w:rsidRPr="002339A9" w:rsidRDefault="002339A9" w:rsidP="002339A9">
            <w:pPr>
              <w:spacing w:after="0"/>
              <w:jc w:val="both"/>
              <w:rPr>
                <w:rFonts w:ascii="Times New Roman" w:hAnsi="Times New Roman" w:cs="Times New Roman"/>
                <w:sz w:val="24"/>
                <w:szCs w:val="24"/>
              </w:rPr>
            </w:pPr>
            <w:r w:rsidRPr="002339A9">
              <w:rPr>
                <w:rFonts w:ascii="Times New Roman" w:hAnsi="Times New Roman" w:cs="Times New Roman"/>
                <w:sz w:val="24"/>
                <w:szCs w:val="24"/>
              </w:rPr>
              <w:t>ОГРН 1020202561686</w:t>
            </w:r>
          </w:p>
        </w:tc>
        <w:tc>
          <w:tcPr>
            <w:tcW w:w="5580" w:type="dxa"/>
            <w:shd w:val="clear" w:color="auto" w:fill="auto"/>
          </w:tcPr>
          <w:p w:rsidR="002339A9" w:rsidRPr="00A6468F" w:rsidRDefault="002339A9" w:rsidP="002339A9">
            <w:pPr>
              <w:snapToGrid w:val="0"/>
              <w:spacing w:after="0" w:line="100" w:lineRule="atLeast"/>
              <w:rPr>
                <w:rFonts w:ascii="Times New Roman" w:eastAsia="Times New Roman" w:hAnsi="Times New Roman" w:cs="Times New Roman"/>
                <w:sz w:val="24"/>
                <w:szCs w:val="24"/>
              </w:rPr>
            </w:pPr>
          </w:p>
        </w:tc>
      </w:tr>
      <w:tr w:rsidR="002339A9" w:rsidRPr="00A6468F">
        <w:trPr>
          <w:trHeight w:val="170"/>
        </w:trPr>
        <w:tc>
          <w:tcPr>
            <w:tcW w:w="4608" w:type="dxa"/>
            <w:shd w:val="clear" w:color="auto" w:fill="auto"/>
          </w:tcPr>
          <w:p w:rsidR="002339A9" w:rsidRPr="002339A9" w:rsidRDefault="002339A9" w:rsidP="000410FA">
            <w:pPr>
              <w:spacing w:after="0"/>
              <w:jc w:val="both"/>
              <w:rPr>
                <w:rFonts w:ascii="Times New Roman" w:hAnsi="Times New Roman" w:cs="Times New Roman"/>
                <w:sz w:val="24"/>
                <w:szCs w:val="24"/>
              </w:rPr>
            </w:pPr>
            <w:r w:rsidRPr="002339A9">
              <w:rPr>
                <w:rFonts w:ascii="Times New Roman" w:hAnsi="Times New Roman" w:cs="Times New Roman"/>
                <w:sz w:val="24"/>
                <w:szCs w:val="24"/>
              </w:rPr>
              <w:t>Р/</w:t>
            </w:r>
            <w:proofErr w:type="spellStart"/>
            <w:r w:rsidRPr="002339A9">
              <w:rPr>
                <w:rFonts w:ascii="Times New Roman" w:hAnsi="Times New Roman" w:cs="Times New Roman"/>
                <w:sz w:val="24"/>
                <w:szCs w:val="24"/>
              </w:rPr>
              <w:t>сч</w:t>
            </w:r>
            <w:proofErr w:type="spellEnd"/>
            <w:r w:rsidRPr="002339A9">
              <w:rPr>
                <w:rFonts w:ascii="Times New Roman" w:hAnsi="Times New Roman" w:cs="Times New Roman"/>
                <w:sz w:val="24"/>
                <w:szCs w:val="24"/>
              </w:rPr>
              <w:t xml:space="preserve"> № 40702810900000005674</w:t>
            </w:r>
          </w:p>
        </w:tc>
        <w:tc>
          <w:tcPr>
            <w:tcW w:w="5580" w:type="dxa"/>
            <w:shd w:val="clear" w:color="auto" w:fill="auto"/>
          </w:tcPr>
          <w:p w:rsidR="002339A9" w:rsidRPr="00A6468F" w:rsidRDefault="002339A9" w:rsidP="002339A9">
            <w:pPr>
              <w:spacing w:after="0" w:line="100" w:lineRule="atLeast"/>
              <w:rPr>
                <w:rFonts w:ascii="Times New Roman" w:eastAsia="Times New Roman" w:hAnsi="Times New Roman" w:cs="Times New Roman"/>
                <w:sz w:val="24"/>
                <w:szCs w:val="24"/>
              </w:rPr>
            </w:pPr>
          </w:p>
        </w:tc>
      </w:tr>
      <w:tr w:rsidR="002339A9" w:rsidRPr="00A6468F">
        <w:trPr>
          <w:trHeight w:val="238"/>
        </w:trPr>
        <w:tc>
          <w:tcPr>
            <w:tcW w:w="4608" w:type="dxa"/>
            <w:shd w:val="clear" w:color="auto" w:fill="auto"/>
          </w:tcPr>
          <w:p w:rsidR="002339A9" w:rsidRPr="002339A9" w:rsidRDefault="002339A9" w:rsidP="002339A9">
            <w:pPr>
              <w:spacing w:after="0"/>
              <w:jc w:val="both"/>
              <w:rPr>
                <w:rFonts w:ascii="Times New Roman" w:hAnsi="Times New Roman" w:cs="Times New Roman"/>
                <w:sz w:val="24"/>
                <w:szCs w:val="24"/>
              </w:rPr>
            </w:pPr>
            <w:r w:rsidRPr="002339A9">
              <w:rPr>
                <w:rFonts w:ascii="Times New Roman" w:hAnsi="Times New Roman" w:cs="Times New Roman"/>
                <w:sz w:val="24"/>
                <w:szCs w:val="24"/>
              </w:rPr>
              <w:t>В АО АБ «Россия» г. Санкт Петербург</w:t>
            </w:r>
          </w:p>
        </w:tc>
        <w:tc>
          <w:tcPr>
            <w:tcW w:w="5580" w:type="dxa"/>
            <w:shd w:val="clear" w:color="auto" w:fill="auto"/>
          </w:tcPr>
          <w:p w:rsidR="002339A9" w:rsidRPr="00A6468F" w:rsidRDefault="002339A9" w:rsidP="002339A9">
            <w:pPr>
              <w:spacing w:after="0" w:line="100" w:lineRule="atLeast"/>
              <w:rPr>
                <w:rFonts w:ascii="Times New Roman" w:eastAsia="Times New Roman" w:hAnsi="Times New Roman" w:cs="Times New Roman"/>
                <w:sz w:val="24"/>
                <w:szCs w:val="24"/>
              </w:rPr>
            </w:pPr>
          </w:p>
        </w:tc>
      </w:tr>
      <w:tr w:rsidR="002339A9" w:rsidRPr="00A6468F">
        <w:trPr>
          <w:trHeight w:val="170"/>
        </w:trPr>
        <w:tc>
          <w:tcPr>
            <w:tcW w:w="4608" w:type="dxa"/>
            <w:shd w:val="clear" w:color="auto" w:fill="auto"/>
          </w:tcPr>
          <w:p w:rsidR="002339A9" w:rsidRPr="002339A9" w:rsidRDefault="002339A9" w:rsidP="002339A9">
            <w:pPr>
              <w:spacing w:after="0"/>
              <w:jc w:val="both"/>
              <w:rPr>
                <w:rFonts w:ascii="Times New Roman" w:hAnsi="Times New Roman" w:cs="Times New Roman"/>
                <w:sz w:val="24"/>
                <w:szCs w:val="24"/>
              </w:rPr>
            </w:pPr>
            <w:r w:rsidRPr="002339A9">
              <w:rPr>
                <w:rFonts w:ascii="Times New Roman" w:hAnsi="Times New Roman" w:cs="Times New Roman"/>
                <w:sz w:val="24"/>
                <w:szCs w:val="24"/>
              </w:rPr>
              <w:t>БИК 044030861,</w:t>
            </w:r>
          </w:p>
        </w:tc>
        <w:tc>
          <w:tcPr>
            <w:tcW w:w="5580" w:type="dxa"/>
            <w:shd w:val="clear" w:color="auto" w:fill="auto"/>
          </w:tcPr>
          <w:p w:rsidR="002339A9" w:rsidRPr="00A6468F" w:rsidRDefault="002339A9" w:rsidP="002339A9">
            <w:pPr>
              <w:spacing w:after="0" w:line="100" w:lineRule="atLeast"/>
              <w:rPr>
                <w:rFonts w:ascii="Times New Roman" w:eastAsia="Times New Roman" w:hAnsi="Times New Roman" w:cs="Times New Roman"/>
                <w:sz w:val="24"/>
                <w:szCs w:val="24"/>
              </w:rPr>
            </w:pPr>
          </w:p>
        </w:tc>
      </w:tr>
      <w:tr w:rsidR="002339A9" w:rsidRPr="002339A9">
        <w:trPr>
          <w:trHeight w:val="170"/>
        </w:trPr>
        <w:tc>
          <w:tcPr>
            <w:tcW w:w="4608" w:type="dxa"/>
            <w:shd w:val="clear" w:color="auto" w:fill="auto"/>
          </w:tcPr>
          <w:p w:rsidR="002339A9" w:rsidRPr="002339A9" w:rsidRDefault="002339A9" w:rsidP="002339A9">
            <w:pPr>
              <w:spacing w:after="0"/>
              <w:jc w:val="both"/>
              <w:rPr>
                <w:rFonts w:ascii="Times New Roman" w:hAnsi="Times New Roman" w:cs="Times New Roman"/>
                <w:sz w:val="24"/>
                <w:szCs w:val="24"/>
              </w:rPr>
            </w:pPr>
            <w:r w:rsidRPr="002339A9">
              <w:rPr>
                <w:rFonts w:ascii="Times New Roman" w:hAnsi="Times New Roman" w:cs="Times New Roman"/>
                <w:sz w:val="24"/>
                <w:szCs w:val="24"/>
              </w:rPr>
              <w:t>Кор/</w:t>
            </w:r>
            <w:proofErr w:type="spellStart"/>
            <w:r w:rsidRPr="002339A9">
              <w:rPr>
                <w:rFonts w:ascii="Times New Roman" w:hAnsi="Times New Roman" w:cs="Times New Roman"/>
                <w:sz w:val="24"/>
                <w:szCs w:val="24"/>
              </w:rPr>
              <w:t>сч</w:t>
            </w:r>
            <w:proofErr w:type="spellEnd"/>
            <w:r w:rsidRPr="002339A9">
              <w:rPr>
                <w:rFonts w:ascii="Times New Roman" w:hAnsi="Times New Roman" w:cs="Times New Roman"/>
                <w:sz w:val="24"/>
                <w:szCs w:val="24"/>
              </w:rPr>
              <w:t xml:space="preserve"> № </w:t>
            </w:r>
            <w:r>
              <w:rPr>
                <w:rFonts w:ascii="Times New Roman" w:hAnsi="Times New Roman" w:cs="Times New Roman"/>
                <w:sz w:val="24"/>
                <w:szCs w:val="24"/>
              </w:rPr>
              <w:t>30101810800000000861</w:t>
            </w:r>
            <w:r w:rsidRPr="002339A9">
              <w:rPr>
                <w:rFonts w:ascii="Times New Roman" w:hAnsi="Times New Roman" w:cs="Times New Roman"/>
                <w:sz w:val="24"/>
                <w:szCs w:val="24"/>
              </w:rPr>
              <w:t xml:space="preserve"> в Северо-Западном Главном</w:t>
            </w:r>
          </w:p>
        </w:tc>
        <w:tc>
          <w:tcPr>
            <w:tcW w:w="5580" w:type="dxa"/>
            <w:shd w:val="clear" w:color="auto" w:fill="auto"/>
          </w:tcPr>
          <w:p w:rsidR="002339A9" w:rsidRPr="002339A9" w:rsidRDefault="002339A9" w:rsidP="002339A9">
            <w:pPr>
              <w:spacing w:after="0" w:line="100" w:lineRule="atLeast"/>
              <w:rPr>
                <w:rFonts w:ascii="Times New Roman" w:eastAsia="Times New Roman" w:hAnsi="Times New Roman" w:cs="Times New Roman"/>
                <w:sz w:val="24"/>
                <w:szCs w:val="24"/>
              </w:rPr>
            </w:pPr>
          </w:p>
        </w:tc>
      </w:tr>
      <w:tr w:rsidR="002339A9" w:rsidRPr="002339A9">
        <w:trPr>
          <w:trHeight w:val="226"/>
        </w:trPr>
        <w:tc>
          <w:tcPr>
            <w:tcW w:w="4608" w:type="dxa"/>
            <w:shd w:val="clear" w:color="auto" w:fill="auto"/>
          </w:tcPr>
          <w:p w:rsidR="002339A9" w:rsidRPr="002339A9" w:rsidRDefault="002339A9" w:rsidP="002339A9">
            <w:pPr>
              <w:spacing w:after="0"/>
              <w:jc w:val="both"/>
              <w:rPr>
                <w:rFonts w:ascii="Times New Roman" w:hAnsi="Times New Roman" w:cs="Times New Roman"/>
                <w:sz w:val="24"/>
                <w:szCs w:val="24"/>
              </w:rPr>
            </w:pPr>
            <w:r w:rsidRPr="002339A9">
              <w:rPr>
                <w:rFonts w:ascii="Times New Roman" w:hAnsi="Times New Roman" w:cs="Times New Roman"/>
                <w:sz w:val="24"/>
                <w:szCs w:val="24"/>
              </w:rPr>
              <w:t>Управлении Банка России</w:t>
            </w:r>
          </w:p>
        </w:tc>
        <w:tc>
          <w:tcPr>
            <w:tcW w:w="5580" w:type="dxa"/>
            <w:shd w:val="clear" w:color="auto" w:fill="auto"/>
          </w:tcPr>
          <w:p w:rsidR="002339A9" w:rsidRPr="002339A9" w:rsidRDefault="002339A9" w:rsidP="002339A9">
            <w:pPr>
              <w:spacing w:after="0" w:line="100" w:lineRule="atLeast"/>
              <w:rPr>
                <w:rFonts w:ascii="Times New Roman" w:hAnsi="Times New Roman" w:cs="Times New Roman"/>
                <w:sz w:val="24"/>
                <w:szCs w:val="24"/>
              </w:rPr>
            </w:pPr>
          </w:p>
        </w:tc>
      </w:tr>
      <w:tr w:rsidR="002339A9" w:rsidRPr="002339A9">
        <w:trPr>
          <w:trHeight w:val="226"/>
        </w:trPr>
        <w:tc>
          <w:tcPr>
            <w:tcW w:w="4608" w:type="dxa"/>
            <w:shd w:val="clear" w:color="auto" w:fill="auto"/>
          </w:tcPr>
          <w:p w:rsidR="002339A9" w:rsidRPr="002339A9" w:rsidRDefault="002339A9" w:rsidP="002339A9">
            <w:pPr>
              <w:spacing w:after="0"/>
              <w:jc w:val="both"/>
              <w:rPr>
                <w:rFonts w:ascii="Times New Roman" w:hAnsi="Times New Roman" w:cs="Times New Roman"/>
                <w:sz w:val="24"/>
                <w:szCs w:val="24"/>
              </w:rPr>
            </w:pPr>
          </w:p>
        </w:tc>
        <w:tc>
          <w:tcPr>
            <w:tcW w:w="5580" w:type="dxa"/>
            <w:shd w:val="clear" w:color="auto" w:fill="auto"/>
          </w:tcPr>
          <w:p w:rsidR="002339A9" w:rsidRPr="002339A9" w:rsidRDefault="002339A9" w:rsidP="002339A9">
            <w:pPr>
              <w:spacing w:after="0" w:line="100" w:lineRule="atLeast"/>
              <w:rPr>
                <w:rFonts w:ascii="Times New Roman" w:hAnsi="Times New Roman" w:cs="Times New Roman"/>
                <w:sz w:val="24"/>
                <w:szCs w:val="24"/>
              </w:rPr>
            </w:pPr>
          </w:p>
        </w:tc>
      </w:tr>
      <w:tr w:rsidR="00A57B2A" w:rsidRPr="00A6468F">
        <w:trPr>
          <w:trHeight w:val="170"/>
        </w:trPr>
        <w:tc>
          <w:tcPr>
            <w:tcW w:w="4608" w:type="dxa"/>
            <w:shd w:val="clear" w:color="auto" w:fill="auto"/>
          </w:tcPr>
          <w:p w:rsidR="00A57B2A" w:rsidRPr="00A6468F" w:rsidRDefault="00A57B2A" w:rsidP="004411AB">
            <w:pPr>
              <w:spacing w:after="0" w:line="100" w:lineRule="atLeast"/>
              <w:rPr>
                <w:rFonts w:ascii="Times New Roman" w:hAnsi="Times New Roman" w:cs="Times New Roman"/>
                <w:sz w:val="24"/>
                <w:szCs w:val="24"/>
              </w:rPr>
            </w:pPr>
            <w:r w:rsidRPr="00A6468F">
              <w:rPr>
                <w:rFonts w:ascii="Times New Roman" w:eastAsia="Times New Roman" w:hAnsi="Times New Roman" w:cs="Times New Roman"/>
                <w:sz w:val="24"/>
                <w:szCs w:val="24"/>
              </w:rPr>
              <w:fldChar w:fldCharType="begin"/>
            </w:r>
            <w:r w:rsidRPr="00A6468F">
              <w:rPr>
                <w:rFonts w:ascii="Times New Roman" w:eastAsia="Times New Roman" w:hAnsi="Times New Roman" w:cs="Times New Roman"/>
                <w:sz w:val="24"/>
                <w:szCs w:val="24"/>
              </w:rPr>
              <w:instrText xml:space="preserve"> SET DOCVARIABLE_ПредстДолжнЗаказчик "Генеральный директор" </w:instrText>
            </w:r>
            <w:r w:rsidRPr="00A6468F">
              <w:rPr>
                <w:rFonts w:ascii="Times New Roman" w:eastAsia="Times New Roman" w:hAnsi="Times New Roman" w:cs="Times New Roman"/>
                <w:sz w:val="24"/>
                <w:szCs w:val="24"/>
              </w:rPr>
              <w:fldChar w:fldCharType="separate"/>
            </w:r>
            <w:r w:rsidRPr="00A6468F">
              <w:rPr>
                <w:rFonts w:ascii="Times New Roman" w:eastAsia="Times New Roman" w:hAnsi="Times New Roman" w:cs="Times New Roman"/>
                <w:sz w:val="24"/>
                <w:szCs w:val="24"/>
              </w:rPr>
              <w:t>Генеральный директор</w:t>
            </w:r>
            <w:r w:rsidRPr="00A6468F">
              <w:rPr>
                <w:rFonts w:ascii="Times New Roman" w:eastAsia="Times New Roman" w:hAnsi="Times New Roman" w:cs="Times New Roman"/>
                <w:sz w:val="24"/>
                <w:szCs w:val="24"/>
              </w:rPr>
              <w:fldChar w:fldCharType="end"/>
            </w:r>
            <w:r w:rsidR="004411AB">
              <w:rPr>
                <w:rFonts w:ascii="Times New Roman" w:eastAsia="Times New Roman" w:hAnsi="Times New Roman" w:cs="Times New Roman"/>
                <w:sz w:val="24"/>
                <w:szCs w:val="24"/>
              </w:rPr>
              <w:t>Генеральный директор</w:t>
            </w:r>
          </w:p>
        </w:tc>
        <w:tc>
          <w:tcPr>
            <w:tcW w:w="5580" w:type="dxa"/>
            <w:shd w:val="clear" w:color="auto" w:fill="auto"/>
          </w:tcPr>
          <w:p w:rsidR="00A57B2A" w:rsidRPr="00A6468F" w:rsidRDefault="00A57B2A">
            <w:pPr>
              <w:spacing w:after="0" w:line="100" w:lineRule="atLeast"/>
              <w:rPr>
                <w:rFonts w:ascii="Times New Roman" w:eastAsia="Times New Roman" w:hAnsi="Times New Roman" w:cs="Times New Roman"/>
                <w:sz w:val="24"/>
                <w:szCs w:val="24"/>
              </w:rPr>
            </w:pPr>
          </w:p>
        </w:tc>
      </w:tr>
      <w:tr w:rsidR="00A57B2A" w:rsidRPr="00A6468F">
        <w:trPr>
          <w:trHeight w:val="170"/>
        </w:trPr>
        <w:tc>
          <w:tcPr>
            <w:tcW w:w="4608" w:type="dxa"/>
            <w:shd w:val="clear" w:color="auto" w:fill="auto"/>
          </w:tcPr>
          <w:p w:rsidR="00A57B2A" w:rsidRPr="00A6468F" w:rsidRDefault="00A57B2A">
            <w:pPr>
              <w:spacing w:after="0" w:line="100" w:lineRule="atLeast"/>
              <w:rPr>
                <w:rFonts w:ascii="Times New Roman" w:eastAsia="Times New Roman" w:hAnsi="Times New Roman" w:cs="Times New Roman"/>
                <w:sz w:val="24"/>
                <w:szCs w:val="24"/>
              </w:rPr>
            </w:pPr>
          </w:p>
          <w:p w:rsidR="00A57B2A" w:rsidRPr="00A6468F" w:rsidRDefault="00A57B2A" w:rsidP="00E108C1">
            <w:pPr>
              <w:spacing w:after="0" w:line="100" w:lineRule="atLeast"/>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_</w:t>
            </w:r>
            <w:r w:rsidR="002339A9">
              <w:rPr>
                <w:rFonts w:ascii="Times New Roman" w:eastAsia="Times New Roman" w:hAnsi="Times New Roman" w:cs="Times New Roman"/>
                <w:sz w:val="24"/>
                <w:szCs w:val="24"/>
              </w:rPr>
              <w:t>_______________</w:t>
            </w:r>
            <w:r w:rsidRPr="00A6468F">
              <w:rPr>
                <w:rFonts w:ascii="Times New Roman" w:eastAsia="Times New Roman" w:hAnsi="Times New Roman" w:cs="Times New Roman"/>
                <w:sz w:val="24"/>
                <w:szCs w:val="24"/>
              </w:rPr>
              <w:t>/</w:t>
            </w:r>
            <w:r w:rsidRPr="00A6468F">
              <w:rPr>
                <w:rFonts w:ascii="Times New Roman" w:eastAsia="Times New Roman" w:hAnsi="Times New Roman" w:cs="Times New Roman"/>
                <w:sz w:val="24"/>
                <w:szCs w:val="24"/>
              </w:rPr>
              <w:fldChar w:fldCharType="begin"/>
            </w:r>
            <w:r w:rsidRPr="00A6468F">
              <w:rPr>
                <w:rFonts w:ascii="Times New Roman" w:eastAsia="Times New Roman" w:hAnsi="Times New Roman" w:cs="Times New Roman"/>
                <w:sz w:val="24"/>
                <w:szCs w:val="24"/>
              </w:rPr>
              <w:instrText xml:space="preserve"> SET DOCVARIABLE_ПредстЗаказчик "Р.Р. Сафеев" </w:instrText>
            </w:r>
            <w:r w:rsidRPr="00A6468F">
              <w:rPr>
                <w:rFonts w:ascii="Times New Roman" w:eastAsia="Times New Roman" w:hAnsi="Times New Roman" w:cs="Times New Roman"/>
                <w:sz w:val="24"/>
                <w:szCs w:val="24"/>
              </w:rPr>
              <w:fldChar w:fldCharType="separate"/>
            </w:r>
            <w:r w:rsidRPr="00A6468F">
              <w:rPr>
                <w:rFonts w:ascii="Times New Roman" w:eastAsia="Times New Roman" w:hAnsi="Times New Roman" w:cs="Times New Roman"/>
                <w:sz w:val="24"/>
                <w:szCs w:val="24"/>
              </w:rPr>
              <w:t>Р.Р. Сафеев</w:t>
            </w:r>
            <w:r w:rsidRPr="00A6468F">
              <w:rPr>
                <w:rFonts w:ascii="Times New Roman" w:eastAsia="Times New Roman" w:hAnsi="Times New Roman" w:cs="Times New Roman"/>
                <w:sz w:val="24"/>
                <w:szCs w:val="24"/>
              </w:rPr>
              <w:fldChar w:fldCharType="end"/>
            </w:r>
            <w:r w:rsidR="00E108C1">
              <w:rPr>
                <w:rFonts w:ascii="Times New Roman" w:eastAsia="Times New Roman" w:hAnsi="Times New Roman" w:cs="Times New Roman"/>
                <w:sz w:val="24"/>
                <w:szCs w:val="24"/>
              </w:rPr>
              <w:t>А.С. Алферов</w:t>
            </w:r>
            <w:r w:rsidRPr="00A6468F">
              <w:rPr>
                <w:rFonts w:ascii="Times New Roman" w:eastAsia="Times New Roman" w:hAnsi="Times New Roman" w:cs="Times New Roman"/>
                <w:sz w:val="24"/>
                <w:szCs w:val="24"/>
              </w:rPr>
              <w:t>/</w:t>
            </w:r>
          </w:p>
        </w:tc>
        <w:tc>
          <w:tcPr>
            <w:tcW w:w="5580" w:type="dxa"/>
            <w:shd w:val="clear" w:color="auto" w:fill="auto"/>
          </w:tcPr>
          <w:p w:rsidR="00A57B2A" w:rsidRPr="00A6468F" w:rsidRDefault="00A57B2A">
            <w:pPr>
              <w:pStyle w:val="a5"/>
              <w:spacing w:after="0" w:line="100" w:lineRule="atLeast"/>
              <w:jc w:val="left"/>
              <w:rPr>
                <w:rFonts w:ascii="Times New Roman" w:eastAsia="Times New Roman" w:hAnsi="Times New Roman" w:cs="Times New Roman"/>
                <w:sz w:val="24"/>
                <w:szCs w:val="24"/>
              </w:rPr>
            </w:pPr>
          </w:p>
          <w:p w:rsidR="00A57B2A" w:rsidRPr="00A6468F" w:rsidRDefault="002339A9" w:rsidP="002339A9">
            <w:pPr>
              <w:pStyle w:val="a5"/>
              <w:spacing w:after="0" w:line="100" w:lineRule="atLeast"/>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w:t>
            </w:r>
            <w:r w:rsidR="00A57B2A" w:rsidRPr="00A6468F">
              <w:rPr>
                <w:rFonts w:ascii="Times New Roman" w:eastAsia="Times New Roman" w:hAnsi="Times New Roman" w:cs="Times New Roman"/>
                <w:sz w:val="24"/>
                <w:szCs w:val="24"/>
              </w:rPr>
              <w:t>/</w:t>
            </w:r>
          </w:p>
        </w:tc>
      </w:tr>
      <w:tr w:rsidR="00A57B2A" w:rsidRPr="00A6468F">
        <w:trPr>
          <w:trHeight w:val="170"/>
        </w:trPr>
        <w:tc>
          <w:tcPr>
            <w:tcW w:w="4608" w:type="dxa"/>
            <w:shd w:val="clear" w:color="auto" w:fill="auto"/>
          </w:tcPr>
          <w:p w:rsidR="00A57B2A" w:rsidRPr="00A6468F" w:rsidRDefault="00A57B2A">
            <w:pPr>
              <w:spacing w:after="0" w:line="100" w:lineRule="atLeast"/>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 xml:space="preserve">                                   М.П.</w:t>
            </w:r>
          </w:p>
        </w:tc>
        <w:tc>
          <w:tcPr>
            <w:tcW w:w="5580" w:type="dxa"/>
            <w:shd w:val="clear" w:color="auto" w:fill="auto"/>
          </w:tcPr>
          <w:p w:rsidR="00A57B2A" w:rsidRPr="00A6468F" w:rsidRDefault="00A57B2A">
            <w:pPr>
              <w:pStyle w:val="a5"/>
              <w:spacing w:after="0" w:line="100" w:lineRule="atLeast"/>
              <w:jc w:val="left"/>
              <w:rPr>
                <w:rFonts w:ascii="Times New Roman" w:eastAsia="Times New Roman" w:hAnsi="Times New Roman" w:cs="Times New Roman"/>
                <w:sz w:val="24"/>
                <w:szCs w:val="24"/>
              </w:rPr>
            </w:pPr>
            <w:r w:rsidRPr="00A6468F">
              <w:rPr>
                <w:rFonts w:ascii="Times New Roman" w:eastAsia="Times New Roman" w:hAnsi="Times New Roman" w:cs="Times New Roman"/>
                <w:sz w:val="24"/>
                <w:szCs w:val="24"/>
              </w:rPr>
              <w:t xml:space="preserve">                                    М.П.</w:t>
            </w:r>
          </w:p>
        </w:tc>
      </w:tr>
    </w:tbl>
    <w:p w:rsidR="00A57B2A" w:rsidRPr="00A6468F" w:rsidRDefault="00A57B2A">
      <w:pPr>
        <w:spacing w:after="0" w:line="100" w:lineRule="atLeast"/>
        <w:ind w:firstLine="539"/>
        <w:jc w:val="center"/>
        <w:rPr>
          <w:rFonts w:ascii="Times New Roman" w:eastAsia="Times New Roman" w:hAnsi="Times New Roman" w:cs="Times New Roman"/>
          <w:sz w:val="24"/>
          <w:szCs w:val="24"/>
        </w:rPr>
      </w:pPr>
    </w:p>
    <w:p w:rsidR="00A57B2A" w:rsidRPr="00A6468F" w:rsidRDefault="00A57B2A">
      <w:pPr>
        <w:spacing w:after="0" w:line="100" w:lineRule="atLeast"/>
        <w:ind w:firstLine="539"/>
        <w:jc w:val="both"/>
        <w:rPr>
          <w:rFonts w:ascii="Times New Roman" w:eastAsia="Times New Roman" w:hAnsi="Times New Roman" w:cs="Times New Roman"/>
          <w:sz w:val="24"/>
          <w:szCs w:val="24"/>
        </w:rPr>
      </w:pPr>
    </w:p>
    <w:sectPr w:rsidR="00A57B2A" w:rsidRPr="00A6468F" w:rsidSect="009F2FB3">
      <w:pgSz w:w="11906" w:h="16838"/>
      <w:pgMar w:top="851" w:right="707"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1D10" w:rsidRDefault="00731D10" w:rsidP="006F2E36">
      <w:pPr>
        <w:spacing w:after="0" w:line="240" w:lineRule="auto"/>
      </w:pPr>
      <w:r>
        <w:separator/>
      </w:r>
    </w:p>
  </w:endnote>
  <w:endnote w:type="continuationSeparator" w:id="0">
    <w:p w:rsidR="00731D10" w:rsidRDefault="00731D10" w:rsidP="006F2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00000287" w:usb1="08070000" w:usb2="00000010"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1D10" w:rsidRDefault="00731D10" w:rsidP="006F2E36">
      <w:pPr>
        <w:spacing w:after="0" w:line="240" w:lineRule="auto"/>
      </w:pPr>
      <w:r>
        <w:separator/>
      </w:r>
    </w:p>
  </w:footnote>
  <w:footnote w:type="continuationSeparator" w:id="0">
    <w:p w:rsidR="00731D10" w:rsidRDefault="00731D10" w:rsidP="006F2E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B49"/>
    <w:rsid w:val="00004C40"/>
    <w:rsid w:val="000410FA"/>
    <w:rsid w:val="00094D08"/>
    <w:rsid w:val="000A07F0"/>
    <w:rsid w:val="00166A5A"/>
    <w:rsid w:val="0018257C"/>
    <w:rsid w:val="001A6CC0"/>
    <w:rsid w:val="002119B3"/>
    <w:rsid w:val="002339A9"/>
    <w:rsid w:val="002D22A2"/>
    <w:rsid w:val="002F32B1"/>
    <w:rsid w:val="003047ED"/>
    <w:rsid w:val="00337EF4"/>
    <w:rsid w:val="003E1C64"/>
    <w:rsid w:val="0040102E"/>
    <w:rsid w:val="004411AB"/>
    <w:rsid w:val="00461B9E"/>
    <w:rsid w:val="004A1F33"/>
    <w:rsid w:val="004D1D3C"/>
    <w:rsid w:val="004E0A7B"/>
    <w:rsid w:val="005064D8"/>
    <w:rsid w:val="005257D6"/>
    <w:rsid w:val="00567643"/>
    <w:rsid w:val="00580391"/>
    <w:rsid w:val="00594D8B"/>
    <w:rsid w:val="005C0CEC"/>
    <w:rsid w:val="005C1448"/>
    <w:rsid w:val="00605D82"/>
    <w:rsid w:val="00681E6C"/>
    <w:rsid w:val="00690BEB"/>
    <w:rsid w:val="006D3EF1"/>
    <w:rsid w:val="006F2E36"/>
    <w:rsid w:val="00731D10"/>
    <w:rsid w:val="00741544"/>
    <w:rsid w:val="007A0E99"/>
    <w:rsid w:val="007B5DD3"/>
    <w:rsid w:val="007D5B49"/>
    <w:rsid w:val="007E3CAB"/>
    <w:rsid w:val="007E7810"/>
    <w:rsid w:val="0081412D"/>
    <w:rsid w:val="00835C76"/>
    <w:rsid w:val="008600F4"/>
    <w:rsid w:val="0087106A"/>
    <w:rsid w:val="00872677"/>
    <w:rsid w:val="00884AF8"/>
    <w:rsid w:val="008E3C7E"/>
    <w:rsid w:val="00957B0F"/>
    <w:rsid w:val="00964432"/>
    <w:rsid w:val="00983A78"/>
    <w:rsid w:val="009D2E4A"/>
    <w:rsid w:val="009E26C5"/>
    <w:rsid w:val="009F2FB3"/>
    <w:rsid w:val="009F4D07"/>
    <w:rsid w:val="00A429F1"/>
    <w:rsid w:val="00A57B2A"/>
    <w:rsid w:val="00A6468F"/>
    <w:rsid w:val="00A759EA"/>
    <w:rsid w:val="00B0174D"/>
    <w:rsid w:val="00B36111"/>
    <w:rsid w:val="00B54406"/>
    <w:rsid w:val="00B73525"/>
    <w:rsid w:val="00BA377A"/>
    <w:rsid w:val="00BE19EF"/>
    <w:rsid w:val="00BF1C41"/>
    <w:rsid w:val="00C525F8"/>
    <w:rsid w:val="00D01984"/>
    <w:rsid w:val="00D17188"/>
    <w:rsid w:val="00D17D19"/>
    <w:rsid w:val="00D55644"/>
    <w:rsid w:val="00D947AC"/>
    <w:rsid w:val="00DA52AB"/>
    <w:rsid w:val="00E108C1"/>
    <w:rsid w:val="00ED54CC"/>
    <w:rsid w:val="00FB28E4"/>
    <w:rsid w:val="00FF0A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2E05E0E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spacing w:after="200" w:line="276" w:lineRule="auto"/>
    </w:pPr>
    <w:rPr>
      <w:rFonts w:ascii="Calibri" w:eastAsia="Calibri" w:hAnsi="Calibri" w:cs="Calibri"/>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customStyle="1" w:styleId="3">
    <w:name w:val="Заголовок 3 Знак"/>
    <w:rPr>
      <w:rFonts w:ascii="Arial" w:eastAsia="Arial" w:hAnsi="Arial" w:cs="Arial"/>
      <w:b/>
      <w:bCs/>
      <w:sz w:val="26"/>
      <w:szCs w:val="26"/>
      <w:lang w:val="ru-RU" w:eastAsia="ar-SA" w:bidi="ar-SA"/>
    </w:rPr>
  </w:style>
  <w:style w:type="character" w:styleId="a3">
    <w:name w:val="Hyperlink"/>
    <w:rPr>
      <w:color w:val="000080"/>
      <w:u w:val="single"/>
    </w:rPr>
  </w:style>
  <w:style w:type="character" w:customStyle="1" w:styleId="10">
    <w:name w:val="Основной шрифт абзаца1"/>
  </w:style>
  <w:style w:type="character" w:styleId="a4">
    <w:name w:val="Strong"/>
    <w:qFormat/>
    <w:rPr>
      <w:b/>
      <w:bCs/>
    </w:rPr>
  </w:style>
  <w:style w:type="paragraph" w:customStyle="1" w:styleId="11">
    <w:name w:val="Заголовок1"/>
    <w:basedOn w:val="a"/>
    <w:next w:val="a5"/>
    <w:pPr>
      <w:keepNext/>
      <w:spacing w:before="240" w:after="120"/>
    </w:pPr>
    <w:rPr>
      <w:rFonts w:ascii="Arial" w:eastAsia="MS Mincho" w:hAnsi="Arial" w:cs="Tahoma"/>
      <w:sz w:val="28"/>
      <w:szCs w:val="28"/>
    </w:rPr>
  </w:style>
  <w:style w:type="paragraph" w:styleId="a5">
    <w:name w:val="Body Text"/>
    <w:basedOn w:val="a"/>
    <w:pPr>
      <w:jc w:val="center"/>
    </w:pPr>
    <w:rPr>
      <w:rFonts w:ascii="Arial" w:eastAsia="Arial" w:hAnsi="Arial" w:cs="Arial"/>
    </w:rPr>
  </w:style>
  <w:style w:type="paragraph" w:styleId="a6">
    <w:name w:val="Title"/>
    <w:basedOn w:val="a"/>
    <w:next w:val="a5"/>
    <w:qFormat/>
    <w:pPr>
      <w:keepNext/>
      <w:spacing w:before="240" w:after="120"/>
    </w:pPr>
    <w:rPr>
      <w:rFonts w:ascii="Arial" w:eastAsia="SimSun" w:hAnsi="Arial" w:cs="Mangal"/>
      <w:sz w:val="28"/>
      <w:szCs w:val="28"/>
    </w:rPr>
  </w:style>
  <w:style w:type="paragraph" w:styleId="a7">
    <w:name w:val="Subtitle"/>
    <w:basedOn w:val="a6"/>
    <w:next w:val="a5"/>
    <w:qFormat/>
    <w:pPr>
      <w:jc w:val="center"/>
    </w:pPr>
    <w:rPr>
      <w:i/>
      <w:iCs/>
    </w:rPr>
  </w:style>
  <w:style w:type="paragraph" w:styleId="a8">
    <w:name w:val="List"/>
    <w:basedOn w:val="a5"/>
    <w:rPr>
      <w:rFonts w:cs="Mangal"/>
    </w:rPr>
  </w:style>
  <w:style w:type="paragraph" w:customStyle="1" w:styleId="12">
    <w:name w:val="Название1"/>
    <w:basedOn w:val="a"/>
    <w:pPr>
      <w:suppressLineNumbers/>
      <w:spacing w:before="120" w:after="120"/>
    </w:pPr>
    <w:rPr>
      <w:rFonts w:ascii="Arial" w:hAnsi="Arial" w:cs="Mangal"/>
      <w:i/>
      <w:iCs/>
      <w:sz w:val="20"/>
      <w:szCs w:val="24"/>
    </w:rPr>
  </w:style>
  <w:style w:type="paragraph" w:customStyle="1" w:styleId="13">
    <w:name w:val="Указатель1"/>
    <w:basedOn w:val="a"/>
    <w:pPr>
      <w:suppressLineNumbers/>
    </w:pPr>
    <w:rPr>
      <w:rFonts w:ascii="Arial" w:hAnsi="Arial" w:cs="Mangal"/>
    </w:rPr>
  </w:style>
  <w:style w:type="paragraph" w:customStyle="1" w:styleId="31">
    <w:name w:val="Заголовок 31"/>
    <w:basedOn w:val="a"/>
    <w:next w:val="a"/>
    <w:pPr>
      <w:keepNext/>
      <w:spacing w:before="240" w:after="60"/>
    </w:pPr>
    <w:rPr>
      <w:rFonts w:ascii="Arial" w:eastAsia="Arial" w:hAnsi="Arial" w:cs="Arial"/>
      <w:b/>
      <w:bCs/>
      <w:sz w:val="26"/>
      <w:szCs w:val="26"/>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customStyle="1" w:styleId="ConsPlusNonformat">
    <w:name w:val="ConsPlusNonformat"/>
    <w:pPr>
      <w:widowControl w:val="0"/>
      <w:suppressAutoHyphens/>
      <w:autoSpaceDE w:val="0"/>
    </w:pPr>
    <w:rPr>
      <w:rFonts w:ascii="Courier New" w:eastAsia="Courier New" w:hAnsi="Courier New" w:cs="Courier New"/>
      <w:lang w:eastAsia="ar-SA"/>
    </w:rPr>
  </w:style>
  <w:style w:type="paragraph" w:customStyle="1" w:styleId="a9">
    <w:name w:val="Содержимое таблицы"/>
    <w:basedOn w:val="a"/>
    <w:pPr>
      <w:suppressLineNumbers/>
    </w:pPr>
  </w:style>
  <w:style w:type="paragraph" w:customStyle="1" w:styleId="aa">
    <w:name w:val="Заголовок таблицы"/>
    <w:basedOn w:val="a9"/>
    <w:pPr>
      <w:jc w:val="center"/>
    </w:pPr>
    <w:rPr>
      <w:b/>
      <w:bCs/>
    </w:rPr>
  </w:style>
  <w:style w:type="paragraph" w:styleId="ab">
    <w:name w:val="header"/>
    <w:basedOn w:val="a"/>
    <w:link w:val="ac"/>
    <w:uiPriority w:val="99"/>
    <w:unhideWhenUsed/>
    <w:rsid w:val="006F2E3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F2E36"/>
    <w:rPr>
      <w:rFonts w:ascii="Calibri" w:eastAsia="Calibri" w:hAnsi="Calibri" w:cs="Calibri"/>
      <w:sz w:val="22"/>
      <w:szCs w:val="22"/>
      <w:lang w:eastAsia="ar-SA"/>
    </w:rPr>
  </w:style>
  <w:style w:type="paragraph" w:styleId="ad">
    <w:name w:val="footer"/>
    <w:basedOn w:val="a"/>
    <w:link w:val="ae"/>
    <w:uiPriority w:val="99"/>
    <w:unhideWhenUsed/>
    <w:rsid w:val="006F2E3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F2E36"/>
    <w:rPr>
      <w:rFonts w:ascii="Calibri" w:eastAsia="Calibri" w:hAnsi="Calibri" w:cs="Calibri"/>
      <w:sz w:val="22"/>
      <w:szCs w:val="22"/>
      <w:lang w:eastAsia="ar-SA"/>
    </w:rPr>
  </w:style>
  <w:style w:type="paragraph" w:styleId="af">
    <w:name w:val="Balloon Text"/>
    <w:basedOn w:val="a"/>
    <w:link w:val="af0"/>
    <w:uiPriority w:val="99"/>
    <w:semiHidden/>
    <w:unhideWhenUsed/>
    <w:rsid w:val="004D1D3C"/>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4D1D3C"/>
    <w:rPr>
      <w:rFonts w:ascii="Segoe UI" w:eastAsia="Calibri" w:hAnsi="Segoe UI" w:cs="Segoe UI"/>
      <w:sz w:val="18"/>
      <w:szCs w:val="18"/>
      <w:lang w:eastAsia="ar-SA"/>
    </w:rPr>
  </w:style>
  <w:style w:type="character" w:styleId="af1">
    <w:name w:val="annotation reference"/>
    <w:basedOn w:val="a0"/>
    <w:uiPriority w:val="99"/>
    <w:semiHidden/>
    <w:unhideWhenUsed/>
    <w:rsid w:val="00D01984"/>
    <w:rPr>
      <w:sz w:val="16"/>
      <w:szCs w:val="16"/>
    </w:rPr>
  </w:style>
  <w:style w:type="paragraph" w:styleId="af2">
    <w:name w:val="annotation text"/>
    <w:basedOn w:val="a"/>
    <w:link w:val="af3"/>
    <w:uiPriority w:val="99"/>
    <w:semiHidden/>
    <w:unhideWhenUsed/>
    <w:rsid w:val="00D01984"/>
    <w:pPr>
      <w:spacing w:line="240" w:lineRule="auto"/>
    </w:pPr>
    <w:rPr>
      <w:sz w:val="20"/>
      <w:szCs w:val="20"/>
    </w:rPr>
  </w:style>
  <w:style w:type="character" w:customStyle="1" w:styleId="af3">
    <w:name w:val="Текст примечания Знак"/>
    <w:basedOn w:val="a0"/>
    <w:link w:val="af2"/>
    <w:uiPriority w:val="99"/>
    <w:semiHidden/>
    <w:rsid w:val="00D01984"/>
    <w:rPr>
      <w:rFonts w:ascii="Calibri" w:eastAsia="Calibri" w:hAnsi="Calibri" w:cs="Calibri"/>
      <w:lang w:eastAsia="ar-SA"/>
    </w:rPr>
  </w:style>
  <w:style w:type="paragraph" w:styleId="af4">
    <w:name w:val="annotation subject"/>
    <w:basedOn w:val="af2"/>
    <w:next w:val="af2"/>
    <w:link w:val="af5"/>
    <w:uiPriority w:val="99"/>
    <w:semiHidden/>
    <w:unhideWhenUsed/>
    <w:rsid w:val="00D01984"/>
    <w:rPr>
      <w:b/>
      <w:bCs/>
    </w:rPr>
  </w:style>
  <w:style w:type="character" w:customStyle="1" w:styleId="af5">
    <w:name w:val="Тема примечания Знак"/>
    <w:basedOn w:val="af3"/>
    <w:link w:val="af4"/>
    <w:uiPriority w:val="99"/>
    <w:semiHidden/>
    <w:rsid w:val="00D01984"/>
    <w:rPr>
      <w:rFonts w:ascii="Calibri" w:eastAsia="Calibri" w:hAnsi="Calibri" w:cs="Calibri"/>
      <w:b/>
      <w:bCs/>
      <w:lang w:eastAsia="ar-SA"/>
    </w:rPr>
  </w:style>
  <w:style w:type="paragraph" w:styleId="af6">
    <w:name w:val="Revision"/>
    <w:hidden/>
    <w:uiPriority w:val="99"/>
    <w:semiHidden/>
    <w:rsid w:val="00D01984"/>
    <w:rPr>
      <w:rFonts w:ascii="Calibri" w:eastAsia="Calibri" w:hAnsi="Calibri" w:cs="Calibri"/>
      <w:sz w:val="22"/>
      <w:szCs w:val="22"/>
      <w:lang w:eastAsia="ar-SA"/>
    </w:rPr>
  </w:style>
  <w:style w:type="paragraph" w:customStyle="1" w:styleId="Default">
    <w:name w:val="Default"/>
    <w:rsid w:val="00B0174D"/>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94470A-518B-4643-B87E-BE795B1A6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5454</Words>
  <Characters>31089</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36471</CharactersWithSpaces>
  <SharedDoc>false</SharedDoc>
  <HLinks>
    <vt:vector size="12" baseType="variant">
      <vt:variant>
        <vt:i4>1441881</vt:i4>
      </vt:variant>
      <vt:variant>
        <vt:i4>138</vt:i4>
      </vt:variant>
      <vt:variant>
        <vt:i4>0</vt:i4>
      </vt:variant>
      <vt:variant>
        <vt:i4>5</vt:i4>
      </vt:variant>
      <vt:variant>
        <vt:lpwstr>consultantplus://offline/ref=E7711402DDC8B9796F9A035A8658D684AE737854304DB2039A635EB0CAA78FC70C2B31E5C604j5E</vt:lpwstr>
      </vt:variant>
      <vt:variant>
        <vt:lpwstr/>
      </vt:variant>
      <vt:variant>
        <vt:i4>1441883</vt:i4>
      </vt:variant>
      <vt:variant>
        <vt:i4>135</vt:i4>
      </vt:variant>
      <vt:variant>
        <vt:i4>0</vt:i4>
      </vt:variant>
      <vt:variant>
        <vt:i4>5</vt:i4>
      </vt:variant>
      <vt:variant>
        <vt:lpwstr>consultantplus://offline/ref=E7711402DDC8B9796F9A035A8658D684AE737854304DB2039A635EB0CAA78FC70C2B31E4C204j2E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2020-02-04T11:43:00Z</dcterms:created>
  <dcterms:modified xsi:type="dcterms:W3CDTF">2020-02-04T11:43:00Z</dcterms:modified>
</cp:coreProperties>
</file>